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391E9" w14:textId="77777777" w:rsidR="005F2F64" w:rsidRDefault="005F2F64" w:rsidP="005F2F64">
      <w:pPr>
        <w:jc w:val="center"/>
        <w:rPr>
          <w:b/>
          <w:sz w:val="32"/>
        </w:rPr>
      </w:pPr>
    </w:p>
    <w:p w14:paraId="2EC1546A" w14:textId="77777777" w:rsidR="005F2F64" w:rsidRDefault="005F2F64" w:rsidP="005F2F64">
      <w:pPr>
        <w:jc w:val="center"/>
        <w:rPr>
          <w:b/>
          <w:sz w:val="32"/>
        </w:rPr>
      </w:pPr>
      <w:r w:rsidRPr="003C0856">
        <w:rPr>
          <w:noProof/>
        </w:rPr>
        <w:drawing>
          <wp:inline distT="0" distB="0" distL="0" distR="0" wp14:anchorId="5CE73842" wp14:editId="2D6630DE">
            <wp:extent cx="102870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49D025E6" w14:textId="77777777" w:rsidR="005F2F64" w:rsidRDefault="005F2F64" w:rsidP="005F2F64">
      <w:pPr>
        <w:jc w:val="center"/>
        <w:rPr>
          <w:b/>
          <w:sz w:val="32"/>
        </w:rPr>
      </w:pPr>
    </w:p>
    <w:p w14:paraId="514AB5A8" w14:textId="77777777" w:rsidR="005F2F64" w:rsidRDefault="005F2F64" w:rsidP="005F2F64">
      <w:pPr>
        <w:jc w:val="center"/>
        <w:rPr>
          <w:b/>
          <w:sz w:val="32"/>
        </w:rPr>
      </w:pPr>
    </w:p>
    <w:p w14:paraId="3A27C459" w14:textId="77777777" w:rsidR="005F2F64" w:rsidRDefault="005F2F64" w:rsidP="005F2F64">
      <w:pPr>
        <w:jc w:val="center"/>
        <w:rPr>
          <w:b/>
          <w:sz w:val="32"/>
        </w:rPr>
      </w:pPr>
    </w:p>
    <w:p w14:paraId="22A46DC4" w14:textId="77777777" w:rsidR="005F2F64" w:rsidRPr="00521079" w:rsidRDefault="005F2F64" w:rsidP="005F2F64">
      <w:pPr>
        <w:jc w:val="center"/>
        <w:rPr>
          <w:rFonts w:ascii="Arial" w:hAnsi="Arial" w:cs="Arial"/>
          <w:b/>
          <w:sz w:val="28"/>
          <w:szCs w:val="28"/>
        </w:rPr>
      </w:pPr>
      <w:r w:rsidRPr="00521079">
        <w:rPr>
          <w:rFonts w:ascii="Arial" w:hAnsi="Arial" w:cs="Arial"/>
          <w:b/>
          <w:sz w:val="28"/>
          <w:szCs w:val="28"/>
        </w:rPr>
        <w:t>MINISTRY OF DEFENCE</w:t>
      </w:r>
    </w:p>
    <w:p w14:paraId="1913AD1B" w14:textId="77777777" w:rsidR="005F2F64" w:rsidRPr="00521079" w:rsidRDefault="005F2F64" w:rsidP="005F2F64">
      <w:pPr>
        <w:jc w:val="center"/>
        <w:rPr>
          <w:rFonts w:ascii="Arial" w:hAnsi="Arial" w:cs="Arial"/>
          <w:b/>
          <w:sz w:val="28"/>
          <w:szCs w:val="28"/>
        </w:rPr>
      </w:pPr>
    </w:p>
    <w:p w14:paraId="22E4A16D" w14:textId="77777777" w:rsidR="005F2F64" w:rsidRPr="00521079" w:rsidRDefault="005F2F64" w:rsidP="005F2F64">
      <w:pPr>
        <w:jc w:val="center"/>
        <w:rPr>
          <w:rFonts w:ascii="Arial" w:hAnsi="Arial" w:cs="Arial"/>
          <w:b/>
          <w:sz w:val="28"/>
          <w:szCs w:val="28"/>
        </w:rPr>
      </w:pPr>
      <w:r w:rsidRPr="00521079">
        <w:rPr>
          <w:rFonts w:ascii="Arial" w:hAnsi="Arial" w:cs="Arial"/>
          <w:b/>
          <w:sz w:val="28"/>
          <w:szCs w:val="28"/>
        </w:rPr>
        <w:t>Tender Number:</w:t>
      </w:r>
    </w:p>
    <w:p w14:paraId="1D82DE2D" w14:textId="77777777" w:rsidR="00831C24" w:rsidRPr="00831C24" w:rsidRDefault="00831C24" w:rsidP="00831C24">
      <w:pPr>
        <w:jc w:val="center"/>
        <w:rPr>
          <w:rFonts w:ascii="Arial" w:hAnsi="Arial" w:cs="Arial"/>
          <w:b/>
          <w:bCs/>
          <w:sz w:val="28"/>
          <w:szCs w:val="28"/>
        </w:rPr>
      </w:pPr>
      <w:r w:rsidRPr="00831C24">
        <w:rPr>
          <w:rFonts w:ascii="Arial" w:hAnsi="Arial" w:cs="Arial"/>
          <w:b/>
          <w:sz w:val="28"/>
          <w:szCs w:val="28"/>
        </w:rPr>
        <w:t>702737453</w:t>
      </w:r>
    </w:p>
    <w:p w14:paraId="18C379DB" w14:textId="77777777" w:rsidR="005F2F64" w:rsidRPr="00B00F58" w:rsidRDefault="005F2F64" w:rsidP="005F2F64">
      <w:pPr>
        <w:jc w:val="center"/>
        <w:rPr>
          <w:rFonts w:ascii="Arial" w:hAnsi="Arial" w:cs="Arial"/>
          <w:b/>
        </w:rPr>
      </w:pPr>
    </w:p>
    <w:p w14:paraId="1E2675C4" w14:textId="77777777" w:rsidR="005F2F64" w:rsidRPr="00B00F58" w:rsidRDefault="005F2F64" w:rsidP="005F2F64">
      <w:pPr>
        <w:jc w:val="center"/>
        <w:rPr>
          <w:rFonts w:ascii="Arial" w:hAnsi="Arial" w:cs="Arial"/>
          <w:b/>
        </w:rPr>
      </w:pPr>
    </w:p>
    <w:p w14:paraId="4480A450" w14:textId="62E7E779" w:rsidR="005F2F64" w:rsidRPr="00521079" w:rsidRDefault="005F2F64" w:rsidP="005F2F64">
      <w:pPr>
        <w:jc w:val="center"/>
        <w:rPr>
          <w:rFonts w:ascii="Arial" w:hAnsi="Arial" w:cs="Arial"/>
          <w:b/>
          <w:sz w:val="28"/>
          <w:szCs w:val="28"/>
        </w:rPr>
      </w:pPr>
      <w:bookmarkStart w:id="0" w:name="_Hlk93388837"/>
      <w:r w:rsidRPr="00521079">
        <w:rPr>
          <w:rFonts w:ascii="Arial" w:hAnsi="Arial" w:cs="Arial"/>
          <w:b/>
          <w:bCs/>
          <w:sz w:val="28"/>
          <w:szCs w:val="28"/>
        </w:rPr>
        <w:t xml:space="preserve">THE PROVISION OF END POINT ASSESSMENT TO SERVICE PERSONNEL OF </w:t>
      </w:r>
      <w:r w:rsidR="00400248" w:rsidRPr="00521079">
        <w:rPr>
          <w:rFonts w:ascii="Arial" w:hAnsi="Arial" w:cs="Arial"/>
          <w:b/>
          <w:bCs/>
          <w:sz w:val="28"/>
          <w:szCs w:val="28"/>
        </w:rPr>
        <w:t xml:space="preserve">THE </w:t>
      </w:r>
      <w:r w:rsidR="00DD6FBF" w:rsidRPr="00521079">
        <w:rPr>
          <w:rFonts w:ascii="Arial" w:hAnsi="Arial" w:cs="Arial"/>
          <w:b/>
          <w:bCs/>
          <w:sz w:val="28"/>
          <w:szCs w:val="28"/>
        </w:rPr>
        <w:t>ROYAL ENGINEERS AND THE ROYAL ELECTRICAL AND MECHANICAL ENGINEERS</w:t>
      </w:r>
      <w:r w:rsidR="00400248" w:rsidRPr="00521079">
        <w:rPr>
          <w:rFonts w:ascii="Arial" w:hAnsi="Arial" w:cs="Arial"/>
          <w:b/>
          <w:bCs/>
          <w:sz w:val="28"/>
          <w:szCs w:val="28"/>
        </w:rPr>
        <w:t xml:space="preserve"> UNDERTAKING THE LEVEL </w:t>
      </w:r>
      <w:r w:rsidR="00DD6FBF" w:rsidRPr="00521079">
        <w:rPr>
          <w:rFonts w:ascii="Arial" w:hAnsi="Arial" w:cs="Arial"/>
          <w:b/>
          <w:bCs/>
          <w:sz w:val="28"/>
          <w:szCs w:val="28"/>
        </w:rPr>
        <w:t>2 ENGINEERING OPERATIVE</w:t>
      </w:r>
      <w:r w:rsidR="00400248" w:rsidRPr="00521079">
        <w:rPr>
          <w:rFonts w:ascii="Arial" w:hAnsi="Arial" w:cs="Arial"/>
          <w:b/>
          <w:bCs/>
          <w:sz w:val="28"/>
          <w:szCs w:val="28"/>
        </w:rPr>
        <w:t xml:space="preserve"> APPRENTICESHIP STANDARD</w:t>
      </w:r>
      <w:r w:rsidR="00DD6FBF" w:rsidRPr="00521079">
        <w:rPr>
          <w:rFonts w:ascii="Arial" w:hAnsi="Arial" w:cs="Arial"/>
          <w:b/>
          <w:bCs/>
          <w:sz w:val="28"/>
          <w:szCs w:val="28"/>
        </w:rPr>
        <w:t xml:space="preserve"> </w:t>
      </w:r>
      <w:r w:rsidR="00400248" w:rsidRPr="00521079">
        <w:rPr>
          <w:rFonts w:ascii="Arial" w:hAnsi="Arial" w:cs="Arial"/>
          <w:b/>
          <w:bCs/>
          <w:sz w:val="28"/>
          <w:szCs w:val="28"/>
        </w:rPr>
        <w:t>(</w:t>
      </w:r>
      <w:r w:rsidR="00DD6FBF" w:rsidRPr="00521079">
        <w:rPr>
          <w:rFonts w:ascii="Arial" w:hAnsi="Arial" w:cs="Arial"/>
          <w:b/>
          <w:bCs/>
          <w:sz w:val="28"/>
          <w:szCs w:val="28"/>
        </w:rPr>
        <w:t>ST0537</w:t>
      </w:r>
      <w:r w:rsidR="00400248" w:rsidRPr="00521079">
        <w:rPr>
          <w:rFonts w:ascii="Arial" w:hAnsi="Arial" w:cs="Arial"/>
          <w:b/>
          <w:bCs/>
          <w:sz w:val="28"/>
          <w:szCs w:val="28"/>
        </w:rPr>
        <w:t>)</w:t>
      </w:r>
    </w:p>
    <w:bookmarkEnd w:id="0"/>
    <w:p w14:paraId="162C6F2D" w14:textId="77777777" w:rsidR="005F2F64" w:rsidRPr="00B00F58" w:rsidRDefault="005F2F64" w:rsidP="005F2F64">
      <w:pPr>
        <w:jc w:val="center"/>
        <w:rPr>
          <w:rFonts w:ascii="Arial" w:hAnsi="Arial" w:cs="Arial"/>
          <w:b/>
          <w:sz w:val="24"/>
        </w:rPr>
      </w:pPr>
    </w:p>
    <w:p w14:paraId="41B1CA38" w14:textId="77777777" w:rsidR="005F2F64" w:rsidRPr="00B00F58" w:rsidRDefault="005F2F64" w:rsidP="005F2F64">
      <w:pPr>
        <w:jc w:val="center"/>
        <w:rPr>
          <w:rFonts w:ascii="Arial" w:hAnsi="Arial" w:cs="Arial"/>
          <w:b/>
          <w:sz w:val="24"/>
        </w:rPr>
      </w:pPr>
    </w:p>
    <w:p w14:paraId="5CA79B03" w14:textId="77777777" w:rsidR="005F2F64" w:rsidRPr="00B00F58" w:rsidRDefault="005F2F64" w:rsidP="005F2F64">
      <w:pPr>
        <w:jc w:val="center"/>
        <w:rPr>
          <w:rFonts w:ascii="Arial" w:hAnsi="Arial" w:cs="Arial"/>
          <w:b/>
          <w:sz w:val="24"/>
        </w:rPr>
      </w:pPr>
    </w:p>
    <w:p w14:paraId="24F2A5AC" w14:textId="77777777" w:rsidR="005F2F64" w:rsidRPr="00B00F58" w:rsidRDefault="005F2F64" w:rsidP="005F2F64">
      <w:pPr>
        <w:jc w:val="center"/>
        <w:rPr>
          <w:rFonts w:ascii="Arial" w:hAnsi="Arial" w:cs="Arial"/>
          <w:b/>
          <w:sz w:val="24"/>
        </w:rPr>
      </w:pPr>
    </w:p>
    <w:p w14:paraId="0BCA7A53" w14:textId="77777777" w:rsidR="005F2F64" w:rsidRPr="00B00F58" w:rsidRDefault="005F2F64" w:rsidP="00DD6FBF">
      <w:pPr>
        <w:jc w:val="center"/>
        <w:rPr>
          <w:rFonts w:ascii="Arial" w:hAnsi="Arial" w:cs="Arial"/>
          <w:sz w:val="28"/>
          <w:szCs w:val="28"/>
        </w:rPr>
      </w:pPr>
      <w:r w:rsidRPr="00B00F58">
        <w:rPr>
          <w:rFonts w:ascii="Arial" w:hAnsi="Arial" w:cs="Arial"/>
          <w:b/>
          <w:sz w:val="28"/>
          <w:szCs w:val="28"/>
        </w:rPr>
        <w:t>SCHEDULE 1</w:t>
      </w:r>
    </w:p>
    <w:p w14:paraId="71C37686" w14:textId="77777777" w:rsidR="005F2F64" w:rsidRPr="00B00F58" w:rsidRDefault="005F2F64" w:rsidP="00DD6FBF">
      <w:pPr>
        <w:jc w:val="center"/>
        <w:rPr>
          <w:rFonts w:ascii="Arial" w:hAnsi="Arial" w:cs="Arial"/>
          <w:b/>
          <w:sz w:val="28"/>
          <w:szCs w:val="28"/>
        </w:rPr>
      </w:pPr>
    </w:p>
    <w:p w14:paraId="72A6F19B" w14:textId="77777777" w:rsidR="005F2F64" w:rsidRPr="00B00F58" w:rsidRDefault="005F2F64" w:rsidP="00DD6FBF">
      <w:pPr>
        <w:jc w:val="center"/>
        <w:rPr>
          <w:rFonts w:ascii="Arial" w:hAnsi="Arial" w:cs="Arial"/>
          <w:b/>
          <w:sz w:val="28"/>
          <w:szCs w:val="28"/>
        </w:rPr>
      </w:pPr>
    </w:p>
    <w:p w14:paraId="098FBC20" w14:textId="67616798" w:rsidR="005F2F64" w:rsidRDefault="005F2F64" w:rsidP="00DD6FBF">
      <w:pPr>
        <w:jc w:val="center"/>
        <w:rPr>
          <w:rFonts w:ascii="Arial" w:hAnsi="Arial" w:cs="Arial"/>
          <w:b/>
          <w:sz w:val="28"/>
          <w:szCs w:val="28"/>
        </w:rPr>
      </w:pPr>
      <w:r w:rsidRPr="00B00F58">
        <w:rPr>
          <w:rFonts w:ascii="Arial" w:hAnsi="Arial" w:cs="Arial"/>
          <w:b/>
          <w:sz w:val="28"/>
          <w:szCs w:val="28"/>
        </w:rPr>
        <w:t>STATEMENT OF REQUIREMENT</w:t>
      </w:r>
    </w:p>
    <w:p w14:paraId="6A30D1FE" w14:textId="4A361944" w:rsidR="005F2F64" w:rsidRPr="00D560AF" w:rsidRDefault="005F2F64" w:rsidP="00DD6FBF">
      <w:pPr>
        <w:jc w:val="center"/>
        <w:rPr>
          <w:rFonts w:ascii="Arial" w:hAnsi="Arial" w:cs="Arial"/>
          <w:b/>
          <w:bCs/>
        </w:rPr>
      </w:pPr>
    </w:p>
    <w:p w14:paraId="2D936859" w14:textId="77777777" w:rsidR="00C2008C" w:rsidRPr="00D560AF" w:rsidRDefault="00C2008C" w:rsidP="006135AF">
      <w:pPr>
        <w:pStyle w:val="Heading3"/>
        <w:jc w:val="center"/>
        <w:rPr>
          <w:rFonts w:cs="Arial"/>
          <w:szCs w:val="22"/>
          <w:u w:val="single"/>
        </w:rPr>
        <w:sectPr w:rsidR="00C2008C" w:rsidRPr="00D560AF" w:rsidSect="00CE6DE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docGrid w:linePitch="360"/>
        </w:sectPr>
      </w:pPr>
    </w:p>
    <w:p w14:paraId="56FBB70C" w14:textId="2E2070C8" w:rsidR="006E5504" w:rsidRPr="00FB48A8" w:rsidRDefault="006E5504" w:rsidP="006135AF">
      <w:pPr>
        <w:pStyle w:val="Heading3"/>
        <w:jc w:val="center"/>
        <w:rPr>
          <w:rFonts w:cs="Arial"/>
          <w:szCs w:val="22"/>
          <w:u w:val="single"/>
        </w:rPr>
      </w:pPr>
      <w:r w:rsidRPr="00FB48A8">
        <w:rPr>
          <w:rFonts w:cs="Arial"/>
          <w:szCs w:val="22"/>
          <w:u w:val="single"/>
        </w:rPr>
        <w:lastRenderedPageBreak/>
        <w:t>SCHEDULE 1</w:t>
      </w:r>
    </w:p>
    <w:p w14:paraId="11AA33B5" w14:textId="77777777" w:rsidR="006E5504" w:rsidRPr="00FB48A8" w:rsidRDefault="006E5504" w:rsidP="006E5504">
      <w:pPr>
        <w:jc w:val="center"/>
        <w:rPr>
          <w:rFonts w:ascii="Arial" w:hAnsi="Arial" w:cs="Arial"/>
          <w:b/>
          <w:szCs w:val="22"/>
          <w:u w:val="single"/>
        </w:rPr>
      </w:pPr>
      <w:r w:rsidRPr="00FB48A8">
        <w:rPr>
          <w:rFonts w:ascii="Arial" w:hAnsi="Arial" w:cs="Arial"/>
          <w:b/>
          <w:szCs w:val="22"/>
          <w:u w:val="single"/>
        </w:rPr>
        <w:t>STATEMENT OF REQUIREMENTS</w:t>
      </w:r>
    </w:p>
    <w:p w14:paraId="498E7341" w14:textId="77777777" w:rsidR="006E5504" w:rsidRPr="00FB48A8" w:rsidRDefault="006E5504" w:rsidP="006E5504">
      <w:pPr>
        <w:jc w:val="center"/>
        <w:rPr>
          <w:rFonts w:ascii="Arial" w:hAnsi="Arial" w:cs="Arial"/>
          <w:b/>
          <w:szCs w:val="22"/>
          <w:u w:val="single"/>
        </w:rPr>
      </w:pPr>
    </w:p>
    <w:p w14:paraId="081A1BAF" w14:textId="21ED60ED" w:rsidR="00E80DF5" w:rsidRDefault="006E5504" w:rsidP="009E6C36">
      <w:pPr>
        <w:pStyle w:val="Heading3"/>
        <w:jc w:val="center"/>
        <w:rPr>
          <w:rFonts w:cs="Arial"/>
          <w:bCs/>
          <w:color w:val="auto"/>
          <w:szCs w:val="22"/>
        </w:rPr>
      </w:pPr>
      <w:r w:rsidRPr="00FB48A8">
        <w:rPr>
          <w:rFonts w:cs="Arial"/>
          <w:szCs w:val="22"/>
          <w:u w:val="single"/>
        </w:rPr>
        <w:t xml:space="preserve">THE PROVISION OF </w:t>
      </w:r>
      <w:r w:rsidR="00C245EB" w:rsidRPr="00400248">
        <w:rPr>
          <w:rFonts w:cs="Arial"/>
          <w:szCs w:val="22"/>
          <w:u w:val="single"/>
          <w:lang w:val="en-GB"/>
        </w:rPr>
        <w:t xml:space="preserve">END POINT </w:t>
      </w:r>
      <w:r w:rsidR="00C245EB" w:rsidRPr="00400248">
        <w:rPr>
          <w:rFonts w:cs="Arial"/>
          <w:szCs w:val="22"/>
          <w:u w:val="single"/>
        </w:rPr>
        <w:t>ASSESSMENT</w:t>
      </w:r>
      <w:r w:rsidRPr="00400248">
        <w:rPr>
          <w:rFonts w:cs="Arial"/>
          <w:szCs w:val="22"/>
          <w:u w:val="single"/>
        </w:rPr>
        <w:t xml:space="preserve"> </w:t>
      </w:r>
      <w:r w:rsidR="0094248A" w:rsidRPr="00400248">
        <w:rPr>
          <w:rFonts w:cs="Arial"/>
          <w:szCs w:val="22"/>
          <w:u w:val="single"/>
        </w:rPr>
        <w:t xml:space="preserve">TO SERVICE </w:t>
      </w:r>
      <w:r w:rsidR="0094248A" w:rsidRPr="00400248">
        <w:rPr>
          <w:rFonts w:cs="Arial"/>
          <w:szCs w:val="22"/>
          <w:u w:val="single"/>
          <w:lang w:val="en-GB"/>
        </w:rPr>
        <w:t xml:space="preserve">PERSONNEL </w:t>
      </w:r>
      <w:r w:rsidR="00C5229C" w:rsidRPr="00400248">
        <w:rPr>
          <w:rFonts w:cs="Arial"/>
          <w:szCs w:val="22"/>
          <w:u w:val="single"/>
          <w:lang w:val="en-GB"/>
        </w:rPr>
        <w:t xml:space="preserve">OF </w:t>
      </w:r>
      <w:r w:rsidR="00400248" w:rsidRPr="00DD6FBF">
        <w:rPr>
          <w:rFonts w:cs="Arial"/>
          <w:szCs w:val="22"/>
          <w:u w:val="single"/>
          <w:lang w:val="en-GB"/>
        </w:rPr>
        <w:t xml:space="preserve">THE </w:t>
      </w:r>
      <w:r w:rsidR="00DD6FBF">
        <w:rPr>
          <w:rFonts w:cs="Arial"/>
          <w:szCs w:val="22"/>
          <w:u w:val="single"/>
          <w:lang w:val="en-GB"/>
        </w:rPr>
        <w:t>RE</w:t>
      </w:r>
      <w:r w:rsidR="00DD6FBF" w:rsidRPr="00DD6FBF">
        <w:rPr>
          <w:rFonts w:cs="Arial"/>
          <w:szCs w:val="22"/>
          <w:u w:val="single"/>
          <w:lang w:val="en-GB"/>
        </w:rPr>
        <w:t xml:space="preserve"> AND </w:t>
      </w:r>
      <w:r w:rsidR="00DD6FBF">
        <w:rPr>
          <w:rFonts w:cs="Arial"/>
          <w:szCs w:val="22"/>
          <w:u w:val="single"/>
          <w:lang w:val="en-GB"/>
        </w:rPr>
        <w:t>REME</w:t>
      </w:r>
      <w:r w:rsidR="00DD6FBF" w:rsidRPr="00DD6FBF">
        <w:rPr>
          <w:rFonts w:cs="Arial"/>
          <w:szCs w:val="22"/>
          <w:u w:val="single"/>
          <w:lang w:val="en-GB"/>
        </w:rPr>
        <w:t xml:space="preserve"> UNDERTAKING THE L2 ENGINEERING OPERATIVE APPRENTICESHIP STANDARD (ST0537)</w:t>
      </w:r>
      <w:r w:rsidR="00B21551" w:rsidRPr="00FB48A8">
        <w:rPr>
          <w:rFonts w:cs="Arial"/>
          <w:bCs/>
          <w:color w:val="auto"/>
          <w:szCs w:val="22"/>
        </w:rPr>
        <w:t xml:space="preserve"> </w:t>
      </w:r>
    </w:p>
    <w:p w14:paraId="73A18DAC" w14:textId="34A358D4" w:rsidR="00476811" w:rsidRP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Introduction</w:t>
      </w:r>
    </w:p>
    <w:p w14:paraId="78309BAF" w14:textId="77777777" w:rsidR="00476811" w:rsidRPr="00476811" w:rsidRDefault="00476811" w:rsidP="00476811">
      <w:pPr>
        <w:rPr>
          <w:rFonts w:ascii="Arial" w:hAnsi="Arial" w:cs="Arial"/>
          <w:lang w:val="x-none" w:eastAsia="x-none"/>
        </w:rPr>
      </w:pPr>
    </w:p>
    <w:p w14:paraId="069592FC" w14:textId="68D84E15" w:rsidR="004E3F46" w:rsidRPr="00DD6FBF" w:rsidRDefault="00AC1A47" w:rsidP="0077142E">
      <w:pPr>
        <w:pStyle w:val="BodyText2"/>
        <w:numPr>
          <w:ilvl w:val="0"/>
          <w:numId w:val="7"/>
        </w:numPr>
        <w:tabs>
          <w:tab w:val="left" w:pos="567"/>
        </w:tabs>
        <w:rPr>
          <w:rFonts w:cs="Arial"/>
          <w:color w:val="auto"/>
          <w:sz w:val="22"/>
          <w:szCs w:val="22"/>
        </w:rPr>
      </w:pPr>
      <w:r w:rsidRPr="00476811">
        <w:rPr>
          <w:rFonts w:cs="Arial"/>
          <w:sz w:val="22"/>
          <w:szCs w:val="22"/>
        </w:rPr>
        <w:t xml:space="preserve">Recognised as one of the top 100 employers offering apprenticeships, the Army has one of the largest </w:t>
      </w:r>
      <w:proofErr w:type="gramStart"/>
      <w:r w:rsidRPr="00476811">
        <w:rPr>
          <w:rFonts w:cs="Arial"/>
          <w:sz w:val="22"/>
          <w:szCs w:val="22"/>
        </w:rPr>
        <w:t>employer</w:t>
      </w:r>
      <w:proofErr w:type="gramEnd"/>
      <w:r w:rsidRPr="00476811">
        <w:rPr>
          <w:rFonts w:cs="Arial"/>
          <w:sz w:val="22"/>
          <w:szCs w:val="22"/>
        </w:rPr>
        <w:t xml:space="preserve"> provided apprenticeship programme</w:t>
      </w:r>
      <w:r w:rsidR="00663733" w:rsidRPr="00476811">
        <w:rPr>
          <w:rFonts w:cs="Arial"/>
          <w:sz w:val="22"/>
          <w:szCs w:val="22"/>
        </w:rPr>
        <w:t>s</w:t>
      </w:r>
      <w:r w:rsidRPr="00476811">
        <w:rPr>
          <w:rFonts w:cs="Arial"/>
          <w:sz w:val="22"/>
          <w:szCs w:val="22"/>
        </w:rPr>
        <w:t xml:space="preserve"> </w:t>
      </w:r>
      <w:r w:rsidRPr="00706B4C">
        <w:rPr>
          <w:rFonts w:cs="Arial"/>
          <w:sz w:val="22"/>
          <w:szCs w:val="22"/>
        </w:rPr>
        <w:t xml:space="preserve">in the country, with over 90% of new soldiers taking part, and more than 6,500 completing </w:t>
      </w:r>
      <w:r w:rsidRPr="00DD6FBF">
        <w:rPr>
          <w:rFonts w:cs="Arial"/>
          <w:sz w:val="22"/>
          <w:szCs w:val="22"/>
        </w:rPr>
        <w:t>their apprenticeship training each year.</w:t>
      </w:r>
      <w:r w:rsidR="00706B4C" w:rsidRPr="00DD6FBF">
        <w:rPr>
          <w:rFonts w:cs="Arial"/>
          <w:sz w:val="22"/>
          <w:szCs w:val="22"/>
        </w:rPr>
        <w:t xml:space="preserve">  In some </w:t>
      </w:r>
      <w:proofErr w:type="gramStart"/>
      <w:r w:rsidR="00706B4C" w:rsidRPr="00DD6FBF">
        <w:rPr>
          <w:rFonts w:cs="Arial"/>
          <w:sz w:val="22"/>
          <w:szCs w:val="22"/>
        </w:rPr>
        <w:t>cases</w:t>
      </w:r>
      <w:proofErr w:type="gramEnd"/>
      <w:r w:rsidR="00706B4C" w:rsidRPr="00DD6FBF">
        <w:rPr>
          <w:rFonts w:cs="Arial"/>
          <w:sz w:val="22"/>
          <w:szCs w:val="22"/>
        </w:rPr>
        <w:t xml:space="preserve"> Army EPA contracts may also provide for assessment of personnel from the Royal Navy, Royal Marines and Royal Air Force.</w:t>
      </w:r>
    </w:p>
    <w:p w14:paraId="01158B8B" w14:textId="77777777" w:rsidR="007D4EF9" w:rsidRPr="00706B4C" w:rsidRDefault="007D4EF9" w:rsidP="000632D7">
      <w:pPr>
        <w:rPr>
          <w:rFonts w:ascii="Arial" w:hAnsi="Arial" w:cs="Arial"/>
          <w:szCs w:val="22"/>
        </w:rPr>
      </w:pPr>
    </w:p>
    <w:p w14:paraId="4AAFF788" w14:textId="4FA34FB3" w:rsidR="00476811" w:rsidRP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Governance</w:t>
      </w:r>
    </w:p>
    <w:p w14:paraId="5BB7F366" w14:textId="77777777" w:rsidR="00476811" w:rsidRPr="00476811" w:rsidRDefault="00476811" w:rsidP="00476811">
      <w:pPr>
        <w:rPr>
          <w:rFonts w:ascii="Arial" w:eastAsia="Calibri" w:hAnsi="Arial" w:cs="Arial"/>
          <w:color w:val="auto"/>
          <w:szCs w:val="22"/>
          <w:lang w:eastAsia="en-US"/>
        </w:rPr>
      </w:pPr>
    </w:p>
    <w:p w14:paraId="6610B799" w14:textId="4B0CAAB8" w:rsidR="009F6F98" w:rsidRPr="00DD6FBF" w:rsidRDefault="009F6F98" w:rsidP="009F6F98">
      <w:pPr>
        <w:numPr>
          <w:ilvl w:val="0"/>
          <w:numId w:val="7"/>
        </w:numPr>
        <w:rPr>
          <w:rFonts w:ascii="Arial" w:eastAsia="Calibri" w:hAnsi="Arial" w:cs="Arial"/>
          <w:color w:val="auto"/>
          <w:szCs w:val="22"/>
          <w:lang w:eastAsia="en-US"/>
        </w:rPr>
      </w:pPr>
      <w:r>
        <w:rPr>
          <w:rFonts w:ascii="Arial" w:eastAsia="Calibri" w:hAnsi="Arial" w:cs="Arial"/>
          <w:color w:val="auto"/>
          <w:szCs w:val="22"/>
          <w:lang w:eastAsia="en-US"/>
        </w:rPr>
        <w:t xml:space="preserve">The </w:t>
      </w:r>
      <w:r w:rsidR="000632D7" w:rsidRPr="00476811">
        <w:rPr>
          <w:rFonts w:ascii="Arial" w:hAnsi="Arial" w:cs="Arial"/>
          <w:szCs w:val="22"/>
        </w:rPr>
        <w:t xml:space="preserve">Army Apprenticeship Programme (AAP) </w:t>
      </w:r>
      <w:r>
        <w:rPr>
          <w:rFonts w:ascii="Arial" w:eastAsia="Calibri" w:hAnsi="Arial" w:cs="Arial"/>
          <w:color w:val="auto"/>
          <w:szCs w:val="22"/>
          <w:lang w:eastAsia="en-US"/>
        </w:rPr>
        <w:t xml:space="preserve">is managed by a team in </w:t>
      </w:r>
      <w:r w:rsidRPr="00FD450D">
        <w:rPr>
          <w:rFonts w:ascii="Arial" w:eastAsia="Calibri" w:hAnsi="Arial" w:cs="Arial"/>
          <w:color w:val="auto"/>
          <w:szCs w:val="22"/>
          <w:lang w:eastAsia="en-US"/>
        </w:rPr>
        <w:t xml:space="preserve">Learning &amp; Development </w:t>
      </w:r>
      <w:r w:rsidR="00FD450D" w:rsidRPr="00FD450D">
        <w:rPr>
          <w:rFonts w:ascii="Arial" w:eastAsia="Calibri" w:hAnsi="Arial" w:cs="Arial"/>
          <w:color w:val="auto"/>
          <w:szCs w:val="22"/>
          <w:lang w:eastAsia="en-US"/>
        </w:rPr>
        <w:t xml:space="preserve">(L&amp;D) </w:t>
      </w:r>
      <w:r w:rsidRPr="00FD450D">
        <w:rPr>
          <w:rFonts w:ascii="Arial" w:eastAsia="Calibri" w:hAnsi="Arial" w:cs="Arial"/>
          <w:color w:val="auto"/>
          <w:szCs w:val="22"/>
          <w:lang w:eastAsia="en-US"/>
        </w:rPr>
        <w:t>Branch, Personnel Policy (Army), Army HQ, Andover.</w:t>
      </w:r>
      <w:r w:rsidR="003007E6">
        <w:rPr>
          <w:rFonts w:ascii="Arial" w:eastAsia="Calibri" w:hAnsi="Arial" w:cs="Arial"/>
          <w:color w:val="auto"/>
          <w:szCs w:val="22"/>
          <w:lang w:eastAsia="en-US"/>
        </w:rPr>
        <w:t xml:space="preserve"> </w:t>
      </w:r>
      <w:r w:rsidR="00535EFD">
        <w:rPr>
          <w:rFonts w:ascii="Arial" w:eastAsia="Calibri" w:hAnsi="Arial" w:cs="Arial"/>
          <w:color w:val="auto"/>
          <w:szCs w:val="22"/>
          <w:lang w:eastAsia="en-US"/>
        </w:rPr>
        <w:t xml:space="preserve"> </w:t>
      </w:r>
      <w:proofErr w:type="spellStart"/>
      <w:r w:rsidR="00FD450D" w:rsidRPr="00FD450D">
        <w:rPr>
          <w:rStyle w:val="eop"/>
          <w:rFonts w:ascii="Arial" w:hAnsi="Arial" w:cs="Arial"/>
          <w:szCs w:val="22"/>
        </w:rPr>
        <w:t>Pers</w:t>
      </w:r>
      <w:proofErr w:type="spellEnd"/>
      <w:r w:rsidR="00FD450D" w:rsidRPr="00FD450D">
        <w:rPr>
          <w:rStyle w:val="eop"/>
          <w:rFonts w:ascii="Arial" w:hAnsi="Arial" w:cs="Arial"/>
          <w:szCs w:val="22"/>
        </w:rPr>
        <w:t xml:space="preserve"> Pol L&amp;D is responsible for apprenticeship strategy and policy.</w:t>
      </w:r>
      <w:r w:rsidR="00FD450D">
        <w:rPr>
          <w:rStyle w:val="eop"/>
          <w:rFonts w:ascii="Arial" w:hAnsi="Arial" w:cs="Arial"/>
          <w:szCs w:val="22"/>
        </w:rPr>
        <w:t xml:space="preserve"> </w:t>
      </w:r>
      <w:r w:rsidR="00535EFD">
        <w:rPr>
          <w:rStyle w:val="eop"/>
          <w:rFonts w:ascii="Arial" w:hAnsi="Arial" w:cs="Arial"/>
          <w:szCs w:val="22"/>
        </w:rPr>
        <w:t xml:space="preserve"> </w:t>
      </w:r>
      <w:r w:rsidR="00D034E1" w:rsidRPr="00FD450D">
        <w:rPr>
          <w:rFonts w:ascii="Arial" w:eastAsia="Calibri" w:hAnsi="Arial" w:cs="Arial"/>
          <w:color w:val="auto"/>
          <w:szCs w:val="22"/>
          <w:lang w:eastAsia="en-US"/>
        </w:rPr>
        <w:t>Delivery of Apprenticeships across the Field Army is the responsibility of Education Branch</w:t>
      </w:r>
      <w:r w:rsidR="00C620FB" w:rsidRPr="00FD450D">
        <w:rPr>
          <w:rFonts w:ascii="Arial" w:eastAsia="Calibri" w:hAnsi="Arial" w:cs="Arial"/>
          <w:color w:val="auto"/>
          <w:szCs w:val="22"/>
          <w:lang w:eastAsia="en-US"/>
        </w:rPr>
        <w:t xml:space="preserve"> (Ed Br)</w:t>
      </w:r>
      <w:r w:rsidR="00D034E1" w:rsidRPr="00FD450D">
        <w:rPr>
          <w:rFonts w:ascii="Arial" w:eastAsia="Calibri" w:hAnsi="Arial" w:cs="Arial"/>
          <w:color w:val="auto"/>
          <w:szCs w:val="22"/>
          <w:lang w:eastAsia="en-US"/>
        </w:rPr>
        <w:t>, Army Personnel S</w:t>
      </w:r>
      <w:r w:rsidR="00980A0E" w:rsidRPr="00FD450D">
        <w:rPr>
          <w:rFonts w:ascii="Arial" w:eastAsia="Calibri" w:hAnsi="Arial" w:cs="Arial"/>
          <w:color w:val="auto"/>
          <w:szCs w:val="22"/>
          <w:lang w:eastAsia="en-US"/>
        </w:rPr>
        <w:t>ervices</w:t>
      </w:r>
      <w:r w:rsidR="00D034E1" w:rsidRPr="00FD450D">
        <w:rPr>
          <w:rFonts w:ascii="Arial" w:eastAsia="Calibri" w:hAnsi="Arial" w:cs="Arial"/>
          <w:color w:val="auto"/>
          <w:szCs w:val="22"/>
          <w:lang w:eastAsia="en-US"/>
        </w:rPr>
        <w:t xml:space="preserve"> Group</w:t>
      </w:r>
      <w:r w:rsidR="00C620FB" w:rsidRPr="00FD450D">
        <w:rPr>
          <w:rFonts w:ascii="Arial" w:eastAsia="Calibri" w:hAnsi="Arial" w:cs="Arial"/>
          <w:color w:val="auto"/>
          <w:szCs w:val="22"/>
          <w:lang w:eastAsia="en-US"/>
        </w:rPr>
        <w:t xml:space="preserve"> (APSG)</w:t>
      </w:r>
      <w:r w:rsidR="00D034E1" w:rsidRPr="00FD450D">
        <w:rPr>
          <w:rFonts w:ascii="Arial" w:eastAsia="Calibri" w:hAnsi="Arial" w:cs="Arial"/>
          <w:color w:val="auto"/>
          <w:szCs w:val="22"/>
          <w:lang w:eastAsia="en-US"/>
        </w:rPr>
        <w:t xml:space="preserve">, Home Command, Andover. </w:t>
      </w:r>
      <w:r w:rsidR="00535EFD">
        <w:rPr>
          <w:rFonts w:ascii="Arial" w:eastAsia="Calibri" w:hAnsi="Arial" w:cs="Arial"/>
          <w:color w:val="auto"/>
          <w:szCs w:val="22"/>
          <w:lang w:eastAsia="en-US"/>
        </w:rPr>
        <w:t xml:space="preserve"> </w:t>
      </w:r>
      <w:r w:rsidR="00D034E1" w:rsidRPr="00FD450D">
        <w:rPr>
          <w:rFonts w:ascii="Arial" w:eastAsia="Calibri" w:hAnsi="Arial" w:cs="Arial"/>
          <w:color w:val="auto"/>
          <w:szCs w:val="22"/>
          <w:lang w:eastAsia="en-US"/>
        </w:rPr>
        <w:t xml:space="preserve">There are 14 separate </w:t>
      </w:r>
      <w:proofErr w:type="spellStart"/>
      <w:r w:rsidR="00D034E1" w:rsidRPr="00FD450D">
        <w:rPr>
          <w:rFonts w:ascii="Arial" w:eastAsia="Calibri" w:hAnsi="Arial" w:cs="Arial"/>
          <w:color w:val="auto"/>
          <w:szCs w:val="22"/>
          <w:lang w:eastAsia="en-US"/>
        </w:rPr>
        <w:t>Capbadge</w:t>
      </w:r>
      <w:proofErr w:type="spellEnd"/>
      <w:r w:rsidR="00D034E1" w:rsidRPr="00FD450D">
        <w:rPr>
          <w:rFonts w:ascii="Arial" w:eastAsia="Calibri" w:hAnsi="Arial" w:cs="Arial"/>
          <w:color w:val="auto"/>
          <w:szCs w:val="22"/>
          <w:lang w:eastAsia="en-US"/>
        </w:rPr>
        <w:t xml:space="preserve"> apprenticeship</w:t>
      </w:r>
      <w:r w:rsidR="00D034E1">
        <w:rPr>
          <w:rFonts w:ascii="Arial" w:eastAsia="Calibri" w:hAnsi="Arial" w:cs="Arial"/>
          <w:color w:val="auto"/>
          <w:szCs w:val="22"/>
          <w:lang w:eastAsia="en-US"/>
        </w:rPr>
        <w:t xml:space="preserve"> programmes, for each of which there is a </w:t>
      </w:r>
      <w:proofErr w:type="spellStart"/>
      <w:r w:rsidR="00D034E1">
        <w:rPr>
          <w:rFonts w:ascii="Arial" w:eastAsia="Calibri" w:hAnsi="Arial" w:cs="Arial"/>
          <w:color w:val="auto"/>
          <w:szCs w:val="22"/>
          <w:lang w:eastAsia="en-US"/>
        </w:rPr>
        <w:t>Cap</w:t>
      </w:r>
      <w:r w:rsidR="00A34194">
        <w:rPr>
          <w:rFonts w:ascii="Arial" w:eastAsia="Calibri" w:hAnsi="Arial" w:cs="Arial"/>
          <w:color w:val="auto"/>
          <w:szCs w:val="22"/>
          <w:lang w:eastAsia="en-US"/>
        </w:rPr>
        <w:t>b</w:t>
      </w:r>
      <w:r w:rsidR="00D034E1">
        <w:rPr>
          <w:rFonts w:ascii="Arial" w:eastAsia="Calibri" w:hAnsi="Arial" w:cs="Arial"/>
          <w:color w:val="auto"/>
          <w:szCs w:val="22"/>
          <w:lang w:eastAsia="en-US"/>
        </w:rPr>
        <w:t>adge</w:t>
      </w:r>
      <w:proofErr w:type="spellEnd"/>
      <w:r w:rsidR="00D034E1">
        <w:rPr>
          <w:rFonts w:ascii="Arial" w:eastAsia="Calibri" w:hAnsi="Arial" w:cs="Arial"/>
          <w:color w:val="auto"/>
          <w:szCs w:val="22"/>
          <w:lang w:eastAsia="en-US"/>
        </w:rPr>
        <w:t xml:space="preserve"> Designated Officer (CBDO).</w:t>
      </w:r>
      <w:r w:rsidR="00535EFD">
        <w:rPr>
          <w:rFonts w:ascii="Arial" w:eastAsia="Calibri" w:hAnsi="Arial" w:cs="Arial"/>
          <w:color w:val="auto"/>
          <w:szCs w:val="22"/>
          <w:lang w:eastAsia="en-US"/>
        </w:rPr>
        <w:t xml:space="preserve"> </w:t>
      </w:r>
      <w:r w:rsidR="00D034E1">
        <w:rPr>
          <w:rFonts w:ascii="Arial" w:eastAsia="Calibri" w:hAnsi="Arial" w:cs="Arial"/>
          <w:color w:val="auto"/>
          <w:szCs w:val="22"/>
          <w:lang w:eastAsia="en-US"/>
        </w:rPr>
        <w:t xml:space="preserve"> Delivery of these apprenticeship programmes is supported by contracted Service Providers (SPs)</w:t>
      </w:r>
      <w:r w:rsidR="00980A0E" w:rsidRPr="00980A0E">
        <w:rPr>
          <w:rFonts w:ascii="Arial" w:hAnsi="Arial" w:cs="Arial"/>
          <w:szCs w:val="22"/>
        </w:rPr>
        <w:t xml:space="preserve"> </w:t>
      </w:r>
      <w:r w:rsidR="00980A0E" w:rsidRPr="00476811">
        <w:rPr>
          <w:rFonts w:ascii="Arial" w:hAnsi="Arial" w:cs="Arial"/>
          <w:szCs w:val="22"/>
        </w:rPr>
        <w:t>(</w:t>
      </w:r>
      <w:r w:rsidR="00980A0E" w:rsidRPr="00DD6FBF">
        <w:rPr>
          <w:rFonts w:ascii="Arial" w:hAnsi="Arial" w:cs="Arial"/>
          <w:szCs w:val="22"/>
        </w:rPr>
        <w:t>the SP</w:t>
      </w:r>
      <w:r w:rsidR="00CC19AE" w:rsidRPr="00DD6FBF">
        <w:rPr>
          <w:rFonts w:ascii="Arial" w:hAnsi="Arial" w:cs="Arial"/>
          <w:szCs w:val="22"/>
        </w:rPr>
        <w:t>s</w:t>
      </w:r>
      <w:r w:rsidR="00980A0E" w:rsidRPr="00DD6FBF">
        <w:rPr>
          <w:rFonts w:ascii="Arial" w:hAnsi="Arial" w:cs="Arial"/>
          <w:szCs w:val="22"/>
        </w:rPr>
        <w:t xml:space="preserve"> </w:t>
      </w:r>
      <w:r w:rsidR="00CC19AE" w:rsidRPr="00DD6FBF">
        <w:rPr>
          <w:rFonts w:ascii="Arial" w:hAnsi="Arial" w:cs="Arial"/>
          <w:szCs w:val="22"/>
        </w:rPr>
        <w:t>are</w:t>
      </w:r>
      <w:r w:rsidR="00980A0E" w:rsidRPr="00DD6FBF">
        <w:rPr>
          <w:rFonts w:ascii="Arial" w:hAnsi="Arial" w:cs="Arial"/>
          <w:szCs w:val="22"/>
        </w:rPr>
        <w:t xml:space="preserve"> the Army's contracted Apprenticeship training provider</w:t>
      </w:r>
      <w:r w:rsidR="00CC19AE" w:rsidRPr="00DD6FBF">
        <w:rPr>
          <w:rFonts w:ascii="Arial" w:hAnsi="Arial" w:cs="Arial"/>
          <w:szCs w:val="22"/>
        </w:rPr>
        <w:t>s</w:t>
      </w:r>
      <w:r w:rsidR="00980A0E" w:rsidRPr="00DD6FBF">
        <w:rPr>
          <w:rFonts w:ascii="Arial" w:hAnsi="Arial" w:cs="Arial"/>
          <w:szCs w:val="22"/>
        </w:rPr>
        <w:t>)</w:t>
      </w:r>
      <w:r w:rsidR="00D034E1" w:rsidRPr="00DD6FBF">
        <w:rPr>
          <w:rFonts w:ascii="Arial" w:eastAsia="Calibri" w:hAnsi="Arial" w:cs="Arial"/>
          <w:color w:val="auto"/>
          <w:szCs w:val="22"/>
          <w:lang w:eastAsia="en-US"/>
        </w:rPr>
        <w:t>.</w:t>
      </w:r>
    </w:p>
    <w:p w14:paraId="356042FD" w14:textId="77777777" w:rsidR="00D034E1" w:rsidRPr="009F6F98" w:rsidRDefault="00D034E1" w:rsidP="00D034E1">
      <w:pPr>
        <w:rPr>
          <w:rFonts w:ascii="Arial" w:eastAsia="Calibri" w:hAnsi="Arial" w:cs="Arial"/>
          <w:color w:val="auto"/>
          <w:szCs w:val="22"/>
          <w:lang w:eastAsia="en-US"/>
        </w:rPr>
      </w:pPr>
    </w:p>
    <w:p w14:paraId="56F7562D" w14:textId="592764DA" w:rsidR="00FD450D" w:rsidRPr="00FD450D" w:rsidRDefault="00FD450D" w:rsidP="009F6F98">
      <w:pPr>
        <w:numPr>
          <w:ilvl w:val="0"/>
          <w:numId w:val="7"/>
        </w:numPr>
        <w:rPr>
          <w:rStyle w:val="normaltextrun"/>
          <w:rFonts w:ascii="Arial" w:eastAsia="Calibri" w:hAnsi="Arial" w:cs="Arial"/>
          <w:color w:val="auto"/>
          <w:szCs w:val="22"/>
          <w:lang w:eastAsia="en-US"/>
        </w:rPr>
      </w:pPr>
      <w:r>
        <w:rPr>
          <w:rStyle w:val="normaltextrun"/>
          <w:rFonts w:ascii="Arial" w:hAnsi="Arial" w:cs="Arial"/>
        </w:rPr>
        <w:t xml:space="preserve">Each </w:t>
      </w:r>
      <w:r w:rsidR="00A55867" w:rsidRPr="00374139">
        <w:rPr>
          <w:rStyle w:val="normaltextrun"/>
          <w:rFonts w:ascii="Arial" w:hAnsi="Arial" w:cs="Arial"/>
        </w:rPr>
        <w:t>CBDO</w:t>
      </w:r>
      <w:r>
        <w:rPr>
          <w:rStyle w:val="normaltextrun"/>
          <w:rFonts w:ascii="Arial" w:hAnsi="Arial" w:cs="Arial"/>
        </w:rPr>
        <w:t xml:space="preserve"> runs their</w:t>
      </w:r>
      <w:r w:rsidR="00A55867" w:rsidRPr="00374139">
        <w:rPr>
          <w:rStyle w:val="normaltextrun"/>
          <w:rFonts w:ascii="Arial" w:hAnsi="Arial" w:cs="Arial"/>
        </w:rPr>
        <w:t xml:space="preserve"> Apprenticeship Programme</w:t>
      </w:r>
      <w:r>
        <w:rPr>
          <w:rStyle w:val="normaltextrun"/>
          <w:rFonts w:ascii="Arial" w:hAnsi="Arial" w:cs="Arial"/>
        </w:rPr>
        <w:t>s on behalf of their Regimental or Corps Colonel</w:t>
      </w:r>
      <w:r w:rsidR="00A55867">
        <w:rPr>
          <w:rStyle w:val="normaltextrun"/>
          <w:rFonts w:ascii="Arial" w:hAnsi="Arial" w:cs="Arial"/>
        </w:rPr>
        <w:t xml:space="preserve">. </w:t>
      </w:r>
      <w:r w:rsidR="00535EFD">
        <w:rPr>
          <w:rStyle w:val="normaltextrun"/>
          <w:rFonts w:ascii="Arial" w:hAnsi="Arial" w:cs="Arial"/>
        </w:rPr>
        <w:t xml:space="preserve"> </w:t>
      </w:r>
      <w:r w:rsidR="00A55867">
        <w:rPr>
          <w:rStyle w:val="normaltextrun"/>
          <w:rFonts w:ascii="Arial" w:hAnsi="Arial" w:cs="Arial"/>
        </w:rPr>
        <w:t>The CBDO chairs a management meeting</w:t>
      </w:r>
      <w:r w:rsidR="00801A28">
        <w:rPr>
          <w:rStyle w:val="normaltextrun"/>
          <w:rFonts w:ascii="Arial" w:hAnsi="Arial" w:cs="Arial"/>
        </w:rPr>
        <w:t>, usually</w:t>
      </w:r>
      <w:r w:rsidR="00A55867">
        <w:rPr>
          <w:rStyle w:val="normaltextrun"/>
          <w:rFonts w:ascii="Arial" w:hAnsi="Arial" w:cs="Arial"/>
        </w:rPr>
        <w:t xml:space="preserve"> </w:t>
      </w:r>
      <w:r w:rsidR="00801A28">
        <w:rPr>
          <w:rStyle w:val="normaltextrun"/>
          <w:rFonts w:ascii="Arial" w:hAnsi="Arial" w:cs="Arial"/>
        </w:rPr>
        <w:t xml:space="preserve">monthly, </w:t>
      </w:r>
      <w:r w:rsidR="00A55867">
        <w:rPr>
          <w:rStyle w:val="normaltextrun"/>
          <w:rFonts w:ascii="Arial" w:hAnsi="Arial" w:cs="Arial"/>
        </w:rPr>
        <w:t>which reviews apprenticeship performance and forecasts EPA requirements.</w:t>
      </w:r>
      <w:r w:rsidR="00535EFD">
        <w:rPr>
          <w:rStyle w:val="normaltextrun"/>
          <w:rFonts w:ascii="Arial" w:hAnsi="Arial" w:cs="Arial"/>
        </w:rPr>
        <w:t xml:space="preserve"> </w:t>
      </w:r>
      <w:r w:rsidR="001429AF">
        <w:rPr>
          <w:rStyle w:val="normaltextrun"/>
          <w:rFonts w:ascii="Arial" w:hAnsi="Arial" w:cs="Arial"/>
        </w:rPr>
        <w:t xml:space="preserve"> T</w:t>
      </w:r>
      <w:r w:rsidR="00A55867">
        <w:rPr>
          <w:rStyle w:val="normaltextrun"/>
          <w:rFonts w:ascii="Arial" w:hAnsi="Arial" w:cs="Arial"/>
        </w:rPr>
        <w:t xml:space="preserve">he monthly management meetings feed into a biannual senior management board chaired by the </w:t>
      </w:r>
      <w:proofErr w:type="spellStart"/>
      <w:r w:rsidR="00A55867">
        <w:rPr>
          <w:rStyle w:val="normaltextrun"/>
          <w:rFonts w:ascii="Arial" w:hAnsi="Arial" w:cs="Arial"/>
        </w:rPr>
        <w:t>Capbadge</w:t>
      </w:r>
      <w:proofErr w:type="spellEnd"/>
      <w:r w:rsidR="00A55867">
        <w:rPr>
          <w:rStyle w:val="normaltextrun"/>
          <w:rFonts w:ascii="Arial" w:hAnsi="Arial" w:cs="Arial"/>
        </w:rPr>
        <w:t xml:space="preserve"> </w:t>
      </w:r>
      <w:r>
        <w:rPr>
          <w:rStyle w:val="normaltextrun"/>
          <w:rFonts w:ascii="Arial" w:hAnsi="Arial" w:cs="Arial"/>
        </w:rPr>
        <w:t xml:space="preserve">Regimental or Corps Colonel (or a representative from the </w:t>
      </w:r>
      <w:r w:rsidR="00A55867">
        <w:rPr>
          <w:rStyle w:val="normaltextrun"/>
          <w:rFonts w:ascii="Arial" w:hAnsi="Arial" w:cs="Arial"/>
        </w:rPr>
        <w:t xml:space="preserve">Regimental </w:t>
      </w:r>
      <w:r>
        <w:rPr>
          <w:rStyle w:val="normaltextrun"/>
          <w:rFonts w:ascii="Arial" w:hAnsi="Arial" w:cs="Arial"/>
        </w:rPr>
        <w:t xml:space="preserve">or Corps </w:t>
      </w:r>
      <w:r w:rsidR="00A55867">
        <w:rPr>
          <w:rStyle w:val="normaltextrun"/>
          <w:rFonts w:ascii="Arial" w:hAnsi="Arial" w:cs="Arial"/>
        </w:rPr>
        <w:t>Headquarters</w:t>
      </w:r>
      <w:r>
        <w:rPr>
          <w:rStyle w:val="normaltextrun"/>
          <w:rFonts w:ascii="Arial" w:hAnsi="Arial" w:cs="Arial"/>
        </w:rPr>
        <w:t>)</w:t>
      </w:r>
      <w:r w:rsidR="00A55867">
        <w:rPr>
          <w:rStyle w:val="normaltextrun"/>
          <w:rFonts w:ascii="Arial" w:hAnsi="Arial" w:cs="Arial"/>
        </w:rPr>
        <w:t>.</w:t>
      </w:r>
    </w:p>
    <w:p w14:paraId="69B1CEFE" w14:textId="77777777" w:rsidR="00FD450D" w:rsidRDefault="00FD450D" w:rsidP="00732D15">
      <w:pPr>
        <w:pStyle w:val="ListParagraph"/>
        <w:ind w:left="0"/>
        <w:rPr>
          <w:rFonts w:ascii="Arial" w:hAnsi="Arial" w:cs="Arial"/>
        </w:rPr>
      </w:pPr>
    </w:p>
    <w:p w14:paraId="097FBA51" w14:textId="10386676" w:rsidR="009F6F98" w:rsidRPr="00FD450D" w:rsidRDefault="00D034E1" w:rsidP="009F6F98">
      <w:pPr>
        <w:numPr>
          <w:ilvl w:val="0"/>
          <w:numId w:val="7"/>
        </w:numPr>
        <w:rPr>
          <w:rFonts w:ascii="Arial" w:eastAsia="Calibri" w:hAnsi="Arial" w:cs="Arial"/>
          <w:color w:val="auto"/>
          <w:szCs w:val="22"/>
          <w:lang w:eastAsia="en-US"/>
        </w:rPr>
      </w:pPr>
      <w:r>
        <w:rPr>
          <w:rFonts w:ascii="Arial" w:hAnsi="Arial" w:cs="Arial"/>
        </w:rPr>
        <w:t xml:space="preserve">The </w:t>
      </w:r>
      <w:r w:rsidR="009F6F98" w:rsidRPr="00FD450D">
        <w:rPr>
          <w:rFonts w:ascii="Arial" w:hAnsi="Arial" w:cs="Arial"/>
          <w:szCs w:val="22"/>
        </w:rPr>
        <w:t xml:space="preserve">Authority’s </w:t>
      </w:r>
      <w:r w:rsidR="00287A51">
        <w:rPr>
          <w:rFonts w:ascii="Arial" w:hAnsi="Arial" w:cs="Arial"/>
          <w:szCs w:val="22"/>
        </w:rPr>
        <w:t>Representative (</w:t>
      </w:r>
      <w:proofErr w:type="gramStart"/>
      <w:r w:rsidR="00287A51">
        <w:rPr>
          <w:rFonts w:ascii="Arial" w:hAnsi="Arial" w:cs="Arial"/>
          <w:szCs w:val="22"/>
        </w:rPr>
        <w:t>AR)  or</w:t>
      </w:r>
      <w:proofErr w:type="gramEnd"/>
      <w:r w:rsidR="00287A51">
        <w:rPr>
          <w:rFonts w:ascii="Arial" w:hAnsi="Arial" w:cs="Arial"/>
          <w:szCs w:val="22"/>
        </w:rPr>
        <w:t xml:space="preserve"> Designated Officer (DO)</w:t>
      </w:r>
      <w:r w:rsidR="009F6F98" w:rsidRPr="00FD450D">
        <w:rPr>
          <w:rFonts w:ascii="Arial" w:hAnsi="Arial" w:cs="Arial"/>
          <w:szCs w:val="22"/>
        </w:rPr>
        <w:t xml:space="preserve"> for EPA contract</w:t>
      </w:r>
      <w:r w:rsidR="00FD450D" w:rsidRPr="00FD450D">
        <w:rPr>
          <w:rFonts w:ascii="Arial" w:hAnsi="Arial" w:cs="Arial"/>
          <w:szCs w:val="22"/>
        </w:rPr>
        <w:t>s</w:t>
      </w:r>
      <w:r w:rsidR="009F6F98" w:rsidRPr="00FD450D">
        <w:rPr>
          <w:rFonts w:ascii="Arial" w:hAnsi="Arial" w:cs="Arial"/>
          <w:szCs w:val="22"/>
        </w:rPr>
        <w:t xml:space="preserve"> will be SO1 Apprenticeships, Learning and Development, Personnel Policy (Army), Army HQ, Andover</w:t>
      </w:r>
      <w:r w:rsidR="00E95767">
        <w:rPr>
          <w:rFonts w:ascii="Arial" w:hAnsi="Arial" w:cs="Arial"/>
          <w:szCs w:val="22"/>
        </w:rPr>
        <w:t>.</w:t>
      </w:r>
      <w:r w:rsidR="00535EFD">
        <w:rPr>
          <w:rFonts w:ascii="Arial" w:hAnsi="Arial" w:cs="Arial"/>
          <w:szCs w:val="22"/>
        </w:rPr>
        <w:t xml:space="preserve"> </w:t>
      </w:r>
      <w:r w:rsidR="00FD450D" w:rsidRPr="00FD450D">
        <w:rPr>
          <w:rFonts w:ascii="Arial" w:hAnsi="Arial" w:cs="Arial"/>
          <w:color w:val="auto"/>
          <w:szCs w:val="22"/>
        </w:rPr>
        <w:t xml:space="preserve"> A Contract Manager will be assigned from Commercial Branch, Army HQ.</w:t>
      </w:r>
    </w:p>
    <w:p w14:paraId="041B6070" w14:textId="77777777" w:rsidR="009F6F98" w:rsidRPr="00FD450D" w:rsidRDefault="009F6F98" w:rsidP="009F6F98">
      <w:pPr>
        <w:pStyle w:val="Header"/>
        <w:tabs>
          <w:tab w:val="left" w:pos="567"/>
        </w:tabs>
        <w:rPr>
          <w:rFonts w:ascii="Arial" w:hAnsi="Arial" w:cs="Arial"/>
          <w:color w:val="auto"/>
          <w:szCs w:val="22"/>
        </w:rPr>
      </w:pPr>
    </w:p>
    <w:p w14:paraId="70C91DE7" w14:textId="1DB9A5B6" w:rsidR="00884768" w:rsidRPr="00DB030F" w:rsidRDefault="00476811" w:rsidP="000B1D64">
      <w:pPr>
        <w:numPr>
          <w:ilvl w:val="0"/>
          <w:numId w:val="7"/>
        </w:numPr>
        <w:rPr>
          <w:rFonts w:ascii="Arial" w:hAnsi="Arial" w:cs="Arial"/>
          <w:szCs w:val="22"/>
        </w:rPr>
      </w:pPr>
      <w:r w:rsidRPr="00DB030F">
        <w:rPr>
          <w:rFonts w:ascii="Arial" w:hAnsi="Arial" w:cs="Arial"/>
          <w:szCs w:val="22"/>
        </w:rPr>
        <w:t xml:space="preserve">The EPAO shall work to </w:t>
      </w:r>
      <w:r w:rsidR="00287A51">
        <w:rPr>
          <w:rFonts w:ascii="Arial" w:hAnsi="Arial" w:cs="Arial"/>
          <w:szCs w:val="22"/>
        </w:rPr>
        <w:t>the AR (</w:t>
      </w:r>
      <w:r w:rsidRPr="00DB030F">
        <w:rPr>
          <w:rFonts w:ascii="Arial" w:hAnsi="Arial" w:cs="Arial"/>
          <w:szCs w:val="22"/>
        </w:rPr>
        <w:t>Ed Br, the CBDO</w:t>
      </w:r>
      <w:r w:rsidR="000632D7" w:rsidRPr="00DB030F">
        <w:rPr>
          <w:rFonts w:ascii="Arial" w:hAnsi="Arial" w:cs="Arial"/>
          <w:szCs w:val="22"/>
        </w:rPr>
        <w:t>s</w:t>
      </w:r>
      <w:r w:rsidRPr="00DB030F">
        <w:rPr>
          <w:rFonts w:ascii="Arial" w:hAnsi="Arial" w:cs="Arial"/>
          <w:szCs w:val="22"/>
        </w:rPr>
        <w:t xml:space="preserve"> and S</w:t>
      </w:r>
      <w:r w:rsidR="00287A51">
        <w:rPr>
          <w:rFonts w:ascii="Arial" w:hAnsi="Arial" w:cs="Arial"/>
          <w:szCs w:val="22"/>
        </w:rPr>
        <w:t>P</w:t>
      </w:r>
      <w:r w:rsidRPr="00DB030F">
        <w:rPr>
          <w:rFonts w:ascii="Arial" w:hAnsi="Arial" w:cs="Arial"/>
          <w:szCs w:val="22"/>
        </w:rPr>
        <w:t>s</w:t>
      </w:r>
      <w:r w:rsidR="00287A51">
        <w:rPr>
          <w:rFonts w:ascii="Arial" w:hAnsi="Arial" w:cs="Arial"/>
          <w:szCs w:val="22"/>
        </w:rPr>
        <w:t>)</w:t>
      </w:r>
      <w:r w:rsidRPr="00DB030F">
        <w:rPr>
          <w:rFonts w:ascii="Arial" w:hAnsi="Arial" w:cs="Arial"/>
          <w:szCs w:val="22"/>
        </w:rPr>
        <w:t>.</w:t>
      </w:r>
      <w:r w:rsidR="00C11ED7">
        <w:rPr>
          <w:rStyle w:val="FootnoteReference"/>
          <w:rFonts w:ascii="Arial" w:hAnsi="Arial" w:cs="Arial"/>
          <w:szCs w:val="22"/>
        </w:rPr>
        <w:footnoteReference w:id="2"/>
      </w:r>
      <w:r w:rsidR="00535EFD">
        <w:rPr>
          <w:rFonts w:ascii="Arial" w:hAnsi="Arial" w:cs="Arial"/>
          <w:szCs w:val="22"/>
        </w:rPr>
        <w:t xml:space="preserve"> </w:t>
      </w:r>
      <w:r w:rsidR="00F503E9" w:rsidRPr="00DB030F">
        <w:rPr>
          <w:rFonts w:ascii="Arial" w:hAnsi="Arial" w:cs="Arial"/>
          <w:szCs w:val="22"/>
        </w:rPr>
        <w:t xml:space="preserve"> </w:t>
      </w:r>
      <w:r w:rsidR="00C47C20" w:rsidRPr="00DB030F">
        <w:rPr>
          <w:rFonts w:ascii="Arial" w:hAnsi="Arial" w:cs="Arial"/>
          <w:szCs w:val="22"/>
        </w:rPr>
        <w:t xml:space="preserve">It is the </w:t>
      </w:r>
      <w:r w:rsidR="00287A51">
        <w:rPr>
          <w:rFonts w:ascii="Arial" w:hAnsi="Arial" w:cs="Arial"/>
          <w:szCs w:val="22"/>
        </w:rPr>
        <w:t>policy 7of the AR (</w:t>
      </w:r>
      <w:proofErr w:type="spellStart"/>
      <w:r w:rsidR="00287A51">
        <w:rPr>
          <w:rFonts w:ascii="Arial" w:hAnsi="Arial" w:cs="Arial"/>
          <w:szCs w:val="22"/>
        </w:rPr>
        <w:t>Pers</w:t>
      </w:r>
      <w:proofErr w:type="spellEnd"/>
      <w:r w:rsidR="00287A51">
        <w:rPr>
          <w:rFonts w:ascii="Arial" w:hAnsi="Arial" w:cs="Arial"/>
          <w:szCs w:val="22"/>
        </w:rPr>
        <w:t xml:space="preserve"> Pol)</w:t>
      </w:r>
      <w:r w:rsidR="00C47C20" w:rsidRPr="00DB030F">
        <w:rPr>
          <w:rFonts w:ascii="Arial" w:hAnsi="Arial" w:cs="Arial"/>
          <w:szCs w:val="22"/>
        </w:rPr>
        <w:t xml:space="preserve"> that </w:t>
      </w:r>
      <w:r w:rsidR="00F503E9" w:rsidRPr="00DB030F">
        <w:rPr>
          <w:rFonts w:ascii="Arial" w:hAnsi="Arial" w:cs="Arial"/>
          <w:szCs w:val="22"/>
        </w:rPr>
        <w:t xml:space="preserve">EPA delivery will be required within 3 months of Gateway Assessment </w:t>
      </w:r>
      <w:r w:rsidR="00DD6FBF">
        <w:rPr>
          <w:rFonts w:ascii="Arial" w:hAnsi="Arial" w:cs="Arial"/>
          <w:szCs w:val="22"/>
        </w:rPr>
        <w:t>(unless the Assessment Plan provides otherwise)</w:t>
      </w:r>
      <w:r w:rsidR="009E6C36">
        <w:rPr>
          <w:rFonts w:ascii="Arial" w:hAnsi="Arial" w:cs="Arial"/>
          <w:szCs w:val="22"/>
        </w:rPr>
        <w:t>.  T</w:t>
      </w:r>
      <w:r w:rsidR="00F503E9" w:rsidRPr="00DB030F">
        <w:rPr>
          <w:rFonts w:ascii="Arial" w:hAnsi="Arial" w:cs="Arial"/>
          <w:szCs w:val="22"/>
        </w:rPr>
        <w:t>he EPA requirement forecast will be refined by the A</w:t>
      </w:r>
      <w:r w:rsidR="009E6C36">
        <w:rPr>
          <w:rFonts w:ascii="Arial" w:hAnsi="Arial" w:cs="Arial"/>
          <w:szCs w:val="22"/>
        </w:rPr>
        <w:t>R (SPs)</w:t>
      </w:r>
      <w:r w:rsidR="00F503E9" w:rsidRPr="00DB030F">
        <w:rPr>
          <w:rFonts w:ascii="Arial" w:hAnsi="Arial" w:cs="Arial"/>
          <w:szCs w:val="22"/>
        </w:rPr>
        <w:t xml:space="preserve"> </w:t>
      </w:r>
      <w:proofErr w:type="gramStart"/>
      <w:r w:rsidR="00F503E9" w:rsidRPr="00DB030F">
        <w:rPr>
          <w:rFonts w:ascii="Arial" w:hAnsi="Arial" w:cs="Arial"/>
          <w:szCs w:val="22"/>
        </w:rPr>
        <w:t>on a monthly basis</w:t>
      </w:r>
      <w:proofErr w:type="gramEnd"/>
      <w:r w:rsidR="009E6C36">
        <w:rPr>
          <w:rFonts w:ascii="Arial" w:hAnsi="Arial" w:cs="Arial"/>
          <w:szCs w:val="22"/>
        </w:rPr>
        <w:t xml:space="preserve"> and the Ars (SPs) will </w:t>
      </w:r>
      <w:r w:rsidR="00DA5EA3" w:rsidRPr="00DB030F">
        <w:rPr>
          <w:rFonts w:ascii="Arial" w:hAnsi="Arial" w:cs="Arial"/>
          <w:szCs w:val="22"/>
        </w:rPr>
        <w:t>liaise with the EPAO to book apprentices for EPA once Gateway is completed.</w:t>
      </w:r>
    </w:p>
    <w:p w14:paraId="5917B91C" w14:textId="77777777" w:rsidR="00476811" w:rsidRPr="00884768" w:rsidRDefault="00476811" w:rsidP="00476811">
      <w:pPr>
        <w:rPr>
          <w:rFonts w:ascii="Arial" w:hAnsi="Arial" w:cs="Arial"/>
          <w:szCs w:val="22"/>
        </w:rPr>
      </w:pPr>
    </w:p>
    <w:p w14:paraId="20664A1A" w14:textId="128B37AE" w:rsidR="00DE1A87" w:rsidRPr="00DE1A87" w:rsidRDefault="00DE1A87" w:rsidP="009C5490">
      <w:pPr>
        <w:rPr>
          <w:rFonts w:ascii="Arial" w:hAnsi="Arial" w:cs="Arial"/>
          <w:b/>
          <w:color w:val="auto"/>
          <w:szCs w:val="22"/>
        </w:rPr>
      </w:pPr>
      <w:r w:rsidRPr="00DE1A87">
        <w:rPr>
          <w:rFonts w:ascii="Arial" w:hAnsi="Arial" w:cs="Arial"/>
          <w:b/>
          <w:color w:val="auto"/>
          <w:szCs w:val="22"/>
        </w:rPr>
        <w:t>Detailed SOR</w:t>
      </w:r>
    </w:p>
    <w:p w14:paraId="114B35F8" w14:textId="77777777" w:rsidR="00C5229C" w:rsidRDefault="00C5229C" w:rsidP="00C5229C">
      <w:pPr>
        <w:pStyle w:val="ListParagraph"/>
        <w:rPr>
          <w:rFonts w:ascii="Arial" w:hAnsi="Arial" w:cs="Arial"/>
          <w:color w:val="auto"/>
          <w:szCs w:val="22"/>
        </w:rPr>
      </w:pPr>
    </w:p>
    <w:p w14:paraId="6AC48C67" w14:textId="5BE43CC8" w:rsidR="00C5229C" w:rsidRPr="00C901B8" w:rsidRDefault="00C5229C" w:rsidP="002A4D79">
      <w:pPr>
        <w:pStyle w:val="Header"/>
        <w:numPr>
          <w:ilvl w:val="0"/>
          <w:numId w:val="7"/>
        </w:numPr>
        <w:tabs>
          <w:tab w:val="left" w:pos="567"/>
        </w:tabs>
        <w:rPr>
          <w:rFonts w:ascii="Arial" w:hAnsi="Arial" w:cs="Arial"/>
          <w:color w:val="auto"/>
          <w:szCs w:val="22"/>
        </w:rPr>
      </w:pPr>
      <w:r>
        <w:rPr>
          <w:rFonts w:ascii="Arial" w:hAnsi="Arial" w:cs="Arial"/>
          <w:color w:val="auto"/>
          <w:szCs w:val="22"/>
          <w:lang w:val="en-GB"/>
        </w:rPr>
        <w:t xml:space="preserve">This </w:t>
      </w:r>
      <w:r w:rsidRPr="00C901B8">
        <w:rPr>
          <w:rFonts w:ascii="Arial" w:hAnsi="Arial" w:cs="Arial"/>
          <w:color w:val="auto"/>
          <w:szCs w:val="22"/>
          <w:lang w:val="en-GB"/>
        </w:rPr>
        <w:t xml:space="preserve">SOR comprises </w:t>
      </w:r>
      <w:r w:rsidR="009E6C36">
        <w:rPr>
          <w:rFonts w:ascii="Arial" w:hAnsi="Arial" w:cs="Arial"/>
          <w:color w:val="auto"/>
          <w:szCs w:val="22"/>
          <w:lang w:val="en-GB"/>
        </w:rPr>
        <w:t>4</w:t>
      </w:r>
      <w:r w:rsidRPr="00C901B8">
        <w:rPr>
          <w:rFonts w:ascii="Arial" w:hAnsi="Arial" w:cs="Arial"/>
          <w:color w:val="auto"/>
          <w:szCs w:val="22"/>
          <w:lang w:val="en-GB"/>
        </w:rPr>
        <w:t xml:space="preserve"> further elements:</w:t>
      </w:r>
    </w:p>
    <w:p w14:paraId="5C745876" w14:textId="77777777" w:rsidR="00C5229C" w:rsidRPr="00C901B8" w:rsidRDefault="00C5229C" w:rsidP="00C5229C">
      <w:pPr>
        <w:pStyle w:val="ListParagraph"/>
        <w:rPr>
          <w:rFonts w:ascii="Arial" w:hAnsi="Arial" w:cs="Arial"/>
          <w:color w:val="auto"/>
          <w:szCs w:val="22"/>
        </w:rPr>
      </w:pPr>
    </w:p>
    <w:p w14:paraId="1F821535" w14:textId="7DB4D862" w:rsidR="00C5229C" w:rsidRPr="00DD6FBF" w:rsidRDefault="00732D15" w:rsidP="00C901B8">
      <w:pPr>
        <w:pStyle w:val="Header"/>
        <w:numPr>
          <w:ilvl w:val="1"/>
          <w:numId w:val="7"/>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00C5229C" w:rsidRPr="00C901B8">
        <w:rPr>
          <w:rFonts w:ascii="Arial" w:hAnsi="Arial" w:cs="Arial"/>
          <w:color w:val="auto"/>
          <w:szCs w:val="22"/>
          <w:lang w:val="en-GB"/>
        </w:rPr>
        <w:t xml:space="preserve"> 1 – General Requirements for the Delivery of EPA </w:t>
      </w:r>
      <w:r w:rsidR="00C5229C" w:rsidRPr="00DD6FBF">
        <w:rPr>
          <w:rFonts w:ascii="Arial" w:hAnsi="Arial" w:cs="Arial"/>
          <w:color w:val="auto"/>
          <w:szCs w:val="22"/>
          <w:lang w:val="en-GB"/>
        </w:rPr>
        <w:t xml:space="preserve">to the </w:t>
      </w:r>
      <w:r w:rsidR="00706B4C" w:rsidRPr="00DD6FBF">
        <w:rPr>
          <w:rFonts w:ascii="Arial" w:hAnsi="Arial" w:cs="Arial"/>
          <w:color w:val="auto"/>
          <w:szCs w:val="22"/>
          <w:lang w:val="en-GB"/>
        </w:rPr>
        <w:t>Authority</w:t>
      </w:r>
      <w:r w:rsidR="00C5229C" w:rsidRPr="00DD6FBF">
        <w:rPr>
          <w:rFonts w:ascii="Arial" w:hAnsi="Arial" w:cs="Arial"/>
          <w:color w:val="auto"/>
          <w:szCs w:val="22"/>
          <w:lang w:val="en-GB"/>
        </w:rPr>
        <w:t>.</w:t>
      </w:r>
    </w:p>
    <w:p w14:paraId="406E0273" w14:textId="77777777" w:rsidR="00C5229C" w:rsidRPr="00DD6FBF" w:rsidRDefault="00C5229C" w:rsidP="00C901B8">
      <w:pPr>
        <w:pStyle w:val="Header"/>
        <w:tabs>
          <w:tab w:val="clear" w:pos="8306"/>
        </w:tabs>
        <w:ind w:left="567"/>
        <w:rPr>
          <w:rFonts w:ascii="Arial" w:hAnsi="Arial" w:cs="Arial"/>
          <w:color w:val="auto"/>
          <w:szCs w:val="22"/>
        </w:rPr>
      </w:pPr>
    </w:p>
    <w:p w14:paraId="4CCF717A" w14:textId="7441C7DD" w:rsidR="00C5229C" w:rsidRPr="00DD6FBF" w:rsidRDefault="00732D15" w:rsidP="00C901B8">
      <w:pPr>
        <w:pStyle w:val="Header"/>
        <w:numPr>
          <w:ilvl w:val="1"/>
          <w:numId w:val="7"/>
        </w:numPr>
        <w:tabs>
          <w:tab w:val="clear" w:pos="4153"/>
          <w:tab w:val="clear" w:pos="8306"/>
        </w:tabs>
        <w:ind w:left="567" w:firstLine="0"/>
        <w:rPr>
          <w:rFonts w:ascii="Arial" w:hAnsi="Arial" w:cs="Arial"/>
          <w:color w:val="auto"/>
          <w:szCs w:val="22"/>
        </w:rPr>
      </w:pPr>
      <w:r w:rsidRPr="00DD6FBF">
        <w:rPr>
          <w:rFonts w:ascii="Arial" w:hAnsi="Arial" w:cs="Arial"/>
          <w:color w:val="auto"/>
          <w:szCs w:val="22"/>
          <w:lang w:val="en-GB"/>
        </w:rPr>
        <w:t xml:space="preserve">Section </w:t>
      </w:r>
      <w:r w:rsidR="00C5229C" w:rsidRPr="00DD6FBF">
        <w:rPr>
          <w:rFonts w:ascii="Arial" w:hAnsi="Arial" w:cs="Arial"/>
          <w:color w:val="auto"/>
          <w:szCs w:val="22"/>
          <w:lang w:val="en-GB"/>
        </w:rPr>
        <w:t xml:space="preserve">2 – </w:t>
      </w:r>
      <w:r w:rsidR="00C5229C" w:rsidRPr="00DD6FBF">
        <w:rPr>
          <w:rFonts w:ascii="Arial" w:hAnsi="Arial" w:cs="Arial"/>
          <w:szCs w:val="22"/>
        </w:rPr>
        <w:t>Specific Programme Information</w:t>
      </w:r>
      <w:r w:rsidR="00C901B8" w:rsidRPr="00DD6FBF">
        <w:rPr>
          <w:rFonts w:ascii="Arial" w:hAnsi="Arial" w:cs="Arial"/>
          <w:szCs w:val="22"/>
          <w:lang w:val="en-GB"/>
        </w:rPr>
        <w:t>.</w:t>
      </w:r>
    </w:p>
    <w:p w14:paraId="767654CB" w14:textId="77777777" w:rsidR="00C5229C" w:rsidRPr="00C901B8" w:rsidRDefault="00C5229C" w:rsidP="00C901B8">
      <w:pPr>
        <w:pStyle w:val="ListParagraph"/>
        <w:ind w:left="567"/>
        <w:rPr>
          <w:rFonts w:ascii="Arial" w:hAnsi="Arial" w:cs="Arial"/>
          <w:color w:val="auto"/>
          <w:szCs w:val="22"/>
        </w:rPr>
      </w:pPr>
    </w:p>
    <w:p w14:paraId="560ABCDF" w14:textId="5DFCA11E" w:rsidR="00C5229C" w:rsidRPr="009E6C36" w:rsidRDefault="00732D15" w:rsidP="00732D15">
      <w:pPr>
        <w:pStyle w:val="Header"/>
        <w:numPr>
          <w:ilvl w:val="1"/>
          <w:numId w:val="7"/>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w:t>
      </w:r>
      <w:r w:rsidRPr="00C901B8">
        <w:rPr>
          <w:rFonts w:ascii="Arial" w:hAnsi="Arial" w:cs="Arial"/>
          <w:color w:val="auto"/>
          <w:szCs w:val="22"/>
          <w:lang w:val="en-GB"/>
        </w:rPr>
        <w:t xml:space="preserve"> </w:t>
      </w:r>
      <w:r w:rsidR="00C5229C" w:rsidRPr="00C901B8">
        <w:rPr>
          <w:rFonts w:ascii="Arial" w:hAnsi="Arial" w:cs="Arial"/>
          <w:color w:val="auto"/>
          <w:szCs w:val="22"/>
          <w:lang w:val="en-GB"/>
        </w:rPr>
        <w:t xml:space="preserve">3 – </w:t>
      </w:r>
      <w:r w:rsidR="00C5229C" w:rsidRPr="00C901B8">
        <w:rPr>
          <w:rFonts w:ascii="Arial" w:hAnsi="Arial" w:cs="Arial"/>
          <w:szCs w:val="22"/>
        </w:rPr>
        <w:t xml:space="preserve">Compliance with ESFA </w:t>
      </w:r>
      <w:proofErr w:type="gramStart"/>
      <w:r w:rsidR="00C5229C" w:rsidRPr="00C901B8">
        <w:rPr>
          <w:rFonts w:ascii="Arial" w:hAnsi="Arial" w:cs="Arial"/>
          <w:szCs w:val="22"/>
        </w:rPr>
        <w:t>Sub Contracting</w:t>
      </w:r>
      <w:proofErr w:type="gramEnd"/>
      <w:r w:rsidR="00C5229C" w:rsidRPr="00C901B8">
        <w:rPr>
          <w:rFonts w:ascii="Arial" w:hAnsi="Arial" w:cs="Arial"/>
          <w:szCs w:val="22"/>
        </w:rPr>
        <w:t xml:space="preserve"> Requirements</w:t>
      </w:r>
      <w:r w:rsidR="00C901B8" w:rsidRPr="00732D15">
        <w:rPr>
          <w:rFonts w:ascii="Arial" w:hAnsi="Arial" w:cs="Arial"/>
          <w:szCs w:val="22"/>
          <w:lang w:val="en-GB"/>
        </w:rPr>
        <w:t>.</w:t>
      </w:r>
    </w:p>
    <w:p w14:paraId="71923BC2" w14:textId="77777777" w:rsidR="009E6C36" w:rsidRDefault="009E6C36" w:rsidP="009E6C36">
      <w:pPr>
        <w:pStyle w:val="ListParagraph"/>
        <w:rPr>
          <w:rFonts w:ascii="Arial" w:hAnsi="Arial" w:cs="Arial"/>
          <w:color w:val="auto"/>
          <w:szCs w:val="22"/>
        </w:rPr>
      </w:pPr>
    </w:p>
    <w:p w14:paraId="3FBDDB48" w14:textId="1591100F" w:rsidR="009E6C36" w:rsidRPr="00732D15" w:rsidRDefault="009E6C36" w:rsidP="00732D15">
      <w:pPr>
        <w:pStyle w:val="Header"/>
        <w:numPr>
          <w:ilvl w:val="1"/>
          <w:numId w:val="7"/>
        </w:numPr>
        <w:tabs>
          <w:tab w:val="clear" w:pos="4153"/>
          <w:tab w:val="clear" w:pos="8306"/>
        </w:tabs>
        <w:ind w:left="567" w:firstLine="0"/>
        <w:rPr>
          <w:rFonts w:ascii="Arial" w:hAnsi="Arial" w:cs="Arial"/>
          <w:color w:val="auto"/>
          <w:szCs w:val="22"/>
        </w:rPr>
      </w:pPr>
      <w:r>
        <w:rPr>
          <w:rFonts w:ascii="Arial" w:hAnsi="Arial" w:cs="Arial"/>
          <w:color w:val="auto"/>
          <w:szCs w:val="22"/>
          <w:lang w:val="en-GB"/>
        </w:rPr>
        <w:t>Section 4 – Social Value.</w:t>
      </w:r>
    </w:p>
    <w:p w14:paraId="4EACD000" w14:textId="7D6D941E" w:rsidR="00C901B8" w:rsidRDefault="00C901B8" w:rsidP="00C901B8">
      <w:pPr>
        <w:pStyle w:val="BodyText2"/>
        <w:rPr>
          <w:rFonts w:cs="Arial"/>
          <w:sz w:val="22"/>
          <w:szCs w:val="22"/>
        </w:rPr>
      </w:pPr>
    </w:p>
    <w:p w14:paraId="6FD82CD8" w14:textId="77777777" w:rsidR="00DB030F" w:rsidRDefault="00DB030F" w:rsidP="00C901B8">
      <w:pPr>
        <w:pStyle w:val="BodyText2"/>
        <w:rPr>
          <w:rFonts w:cs="Arial"/>
          <w:sz w:val="22"/>
          <w:szCs w:val="22"/>
        </w:rPr>
      </w:pPr>
    </w:p>
    <w:p w14:paraId="1FAC8392" w14:textId="4E54E03D" w:rsidR="00C901B8" w:rsidRDefault="00C901B8" w:rsidP="00C901B8">
      <w:pPr>
        <w:pStyle w:val="BodyText2"/>
        <w:rPr>
          <w:rFonts w:cs="Arial"/>
          <w:sz w:val="22"/>
          <w:szCs w:val="22"/>
        </w:rPr>
      </w:pPr>
      <w:r>
        <w:rPr>
          <w:rFonts w:cs="Arial"/>
          <w:sz w:val="22"/>
          <w:szCs w:val="22"/>
        </w:rPr>
        <w:t>Enclosure:</w:t>
      </w:r>
    </w:p>
    <w:p w14:paraId="292B730E" w14:textId="77777777" w:rsidR="009E6C36" w:rsidRDefault="009E6C36" w:rsidP="00C901B8">
      <w:pPr>
        <w:pStyle w:val="BodyText2"/>
        <w:rPr>
          <w:rFonts w:cs="Arial"/>
          <w:sz w:val="22"/>
          <w:szCs w:val="22"/>
        </w:rPr>
      </w:pPr>
    </w:p>
    <w:p w14:paraId="4174C706" w14:textId="66287359" w:rsidR="00C901B8" w:rsidRPr="00C47C20" w:rsidRDefault="005F6854" w:rsidP="00C47C20">
      <w:pPr>
        <w:pStyle w:val="BodyText2"/>
        <w:numPr>
          <w:ilvl w:val="3"/>
          <w:numId w:val="7"/>
        </w:numPr>
        <w:ind w:left="0" w:firstLine="0"/>
        <w:rPr>
          <w:rFonts w:cs="Arial"/>
          <w:sz w:val="22"/>
          <w:szCs w:val="22"/>
        </w:rPr>
      </w:pPr>
      <w:r>
        <w:rPr>
          <w:rFonts w:cs="Arial"/>
          <w:sz w:val="22"/>
          <w:szCs w:val="22"/>
        </w:rPr>
        <w:t>Glossary.</w:t>
      </w:r>
    </w:p>
    <w:p w14:paraId="6329EB6A" w14:textId="6F6B8129" w:rsidR="00C901B8" w:rsidRPr="006D43FE" w:rsidRDefault="00C901B8" w:rsidP="00DD6FBF">
      <w:pPr>
        <w:pStyle w:val="BodyText2"/>
        <w:rPr>
          <w:rFonts w:cs="Arial"/>
          <w:sz w:val="22"/>
          <w:szCs w:val="22"/>
        </w:rPr>
        <w:sectPr w:rsidR="00C901B8" w:rsidRPr="006D43FE" w:rsidSect="00C2008C">
          <w:footerReference w:type="default" r:id="rId19"/>
          <w:pgSz w:w="11906" w:h="16838"/>
          <w:pgMar w:top="1134" w:right="1134" w:bottom="1134" w:left="1134" w:header="708" w:footer="708" w:gutter="0"/>
          <w:pgNumType w:start="1"/>
          <w:cols w:space="708"/>
          <w:docGrid w:linePitch="360"/>
        </w:sectPr>
      </w:pPr>
    </w:p>
    <w:p w14:paraId="1F17ACAB" w14:textId="0D973D0D" w:rsidR="007D4EF9" w:rsidRPr="00AF6B2F" w:rsidRDefault="00732D15" w:rsidP="007D4EF9">
      <w:pPr>
        <w:pStyle w:val="Header"/>
        <w:tabs>
          <w:tab w:val="left" w:pos="567"/>
        </w:tabs>
        <w:rPr>
          <w:rFonts w:ascii="Arial" w:hAnsi="Arial" w:cs="Arial"/>
          <w:b/>
          <w:color w:val="auto"/>
          <w:szCs w:val="22"/>
          <w:lang w:val="en-GB"/>
        </w:rPr>
      </w:pPr>
      <w:r w:rsidRPr="00732D15">
        <w:rPr>
          <w:rFonts w:ascii="Arial" w:hAnsi="Arial" w:cs="Arial"/>
          <w:b/>
          <w:color w:val="auto"/>
          <w:szCs w:val="22"/>
          <w:lang w:val="en-GB"/>
        </w:rPr>
        <w:lastRenderedPageBreak/>
        <w:t>SECTION</w:t>
      </w:r>
      <w:r w:rsidRPr="00C901B8">
        <w:rPr>
          <w:rFonts w:ascii="Arial" w:hAnsi="Arial" w:cs="Arial"/>
          <w:color w:val="auto"/>
          <w:szCs w:val="22"/>
          <w:lang w:val="en-GB"/>
        </w:rPr>
        <w:t xml:space="preserve"> </w:t>
      </w:r>
      <w:r w:rsidRPr="00AF6B2F">
        <w:rPr>
          <w:rFonts w:ascii="Arial" w:hAnsi="Arial" w:cs="Arial"/>
          <w:b/>
          <w:color w:val="auto"/>
          <w:szCs w:val="22"/>
          <w:lang w:val="en-GB"/>
        </w:rPr>
        <w:t>1 – GENERAL REQUIREMENT</w:t>
      </w:r>
      <w:r>
        <w:rPr>
          <w:rFonts w:ascii="Arial" w:hAnsi="Arial" w:cs="Arial"/>
          <w:b/>
          <w:color w:val="auto"/>
          <w:szCs w:val="22"/>
          <w:lang w:val="en-GB"/>
        </w:rPr>
        <w:t>S</w:t>
      </w:r>
      <w:r w:rsidRPr="00AF6B2F">
        <w:rPr>
          <w:rFonts w:ascii="Arial" w:hAnsi="Arial" w:cs="Arial"/>
          <w:b/>
          <w:color w:val="auto"/>
          <w:szCs w:val="22"/>
          <w:lang w:val="en-GB"/>
        </w:rPr>
        <w:t xml:space="preserve"> FOR THE DELIVERY OF EPA TO THE </w:t>
      </w:r>
      <w:r w:rsidR="009B2424">
        <w:rPr>
          <w:rFonts w:ascii="Arial" w:hAnsi="Arial" w:cs="Arial"/>
          <w:b/>
          <w:color w:val="auto"/>
          <w:szCs w:val="22"/>
          <w:lang w:val="en-GB"/>
        </w:rPr>
        <w:t>AUTHORITY</w:t>
      </w:r>
    </w:p>
    <w:p w14:paraId="6A47DD02" w14:textId="77777777" w:rsidR="00E80DF5" w:rsidRPr="00FB48A8" w:rsidRDefault="00E80DF5" w:rsidP="00E80DF5">
      <w:pPr>
        <w:pStyle w:val="Header"/>
        <w:tabs>
          <w:tab w:val="left" w:pos="567"/>
        </w:tabs>
        <w:rPr>
          <w:rFonts w:ascii="Arial" w:hAnsi="Arial" w:cs="Arial"/>
          <w:szCs w:val="22"/>
        </w:rPr>
      </w:pPr>
    </w:p>
    <w:p w14:paraId="61F67B1A" w14:textId="77777777" w:rsidR="00E80DF5" w:rsidRPr="00FB48A8" w:rsidRDefault="00E80DF5" w:rsidP="00663733">
      <w:pPr>
        <w:pStyle w:val="Header"/>
        <w:tabs>
          <w:tab w:val="left" w:pos="567"/>
        </w:tabs>
        <w:rPr>
          <w:rFonts w:ascii="Arial" w:hAnsi="Arial" w:cs="Arial"/>
          <w:szCs w:val="22"/>
          <w:lang w:val="en-GB"/>
        </w:rPr>
      </w:pPr>
      <w:r w:rsidRPr="00FB48A8">
        <w:rPr>
          <w:rFonts w:ascii="Arial" w:hAnsi="Arial" w:cs="Arial"/>
          <w:szCs w:val="22"/>
          <w:lang w:val="en-GB"/>
        </w:rPr>
        <w:t>Requirements for delivery include, but are not limited to:</w:t>
      </w:r>
    </w:p>
    <w:p w14:paraId="193AE5E3" w14:textId="77777777" w:rsidR="00766FD5" w:rsidRPr="00FB48A8" w:rsidRDefault="00766FD5" w:rsidP="00766FD5">
      <w:pPr>
        <w:pStyle w:val="BodyText2"/>
        <w:rPr>
          <w:rFonts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tblGrid>
      <w:tr w:rsidR="001E15BE" w:rsidRPr="00FB48A8" w14:paraId="3B81F9D6" w14:textId="77777777" w:rsidTr="498F0B37">
        <w:tc>
          <w:tcPr>
            <w:tcW w:w="709" w:type="dxa"/>
            <w:shd w:val="clear" w:color="auto" w:fill="auto"/>
          </w:tcPr>
          <w:p w14:paraId="0391F0AA" w14:textId="77777777" w:rsidR="005F7E7A" w:rsidRPr="00FB48A8" w:rsidRDefault="005F7E7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Ser</w:t>
            </w:r>
          </w:p>
        </w:tc>
        <w:tc>
          <w:tcPr>
            <w:tcW w:w="8930" w:type="dxa"/>
            <w:shd w:val="clear" w:color="auto" w:fill="auto"/>
          </w:tcPr>
          <w:p w14:paraId="10CA49E8" w14:textId="77777777" w:rsidR="005F7E7A" w:rsidRPr="00FB48A8" w:rsidRDefault="002D410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Requirement</w:t>
            </w:r>
          </w:p>
        </w:tc>
      </w:tr>
      <w:tr w:rsidR="001E15BE" w:rsidRPr="00FB48A8" w14:paraId="0823F6D9" w14:textId="77777777" w:rsidTr="498F0B37">
        <w:tc>
          <w:tcPr>
            <w:tcW w:w="709" w:type="dxa"/>
            <w:shd w:val="clear" w:color="auto" w:fill="auto"/>
          </w:tcPr>
          <w:p w14:paraId="045A5532" w14:textId="77777777" w:rsidR="005F7E7A" w:rsidRPr="006A23C2" w:rsidRDefault="005F7E7A" w:rsidP="004E7827">
            <w:pPr>
              <w:numPr>
                <w:ilvl w:val="0"/>
                <w:numId w:val="6"/>
              </w:numPr>
              <w:spacing w:before="120" w:after="120"/>
              <w:jc w:val="center"/>
              <w:rPr>
                <w:rFonts w:ascii="Arial" w:eastAsia="SimSun" w:hAnsi="Arial" w:cs="Arial"/>
                <w:color w:val="auto"/>
                <w:szCs w:val="22"/>
                <w:lang w:eastAsia="zh-CN"/>
              </w:rPr>
            </w:pPr>
          </w:p>
          <w:p w14:paraId="18831976" w14:textId="77777777" w:rsidR="005F7E7A" w:rsidRPr="006A23C2" w:rsidRDefault="005F7E7A" w:rsidP="004E7827">
            <w:pPr>
              <w:spacing w:before="120" w:after="120"/>
              <w:jc w:val="center"/>
              <w:rPr>
                <w:rFonts w:ascii="Arial" w:eastAsia="SimSun" w:hAnsi="Arial" w:cs="Arial"/>
                <w:color w:val="auto"/>
                <w:szCs w:val="22"/>
                <w:lang w:eastAsia="zh-CN"/>
              </w:rPr>
            </w:pPr>
          </w:p>
        </w:tc>
        <w:tc>
          <w:tcPr>
            <w:tcW w:w="8930" w:type="dxa"/>
            <w:shd w:val="clear" w:color="auto" w:fill="auto"/>
          </w:tcPr>
          <w:p w14:paraId="7874837A" w14:textId="48B6E8D3" w:rsidR="005F7E7A" w:rsidRPr="00476811" w:rsidRDefault="00BD285F" w:rsidP="004E7827">
            <w:pPr>
              <w:spacing w:before="120" w:after="120"/>
              <w:rPr>
                <w:rFonts w:ascii="Arial" w:hAnsi="Arial" w:cs="Arial"/>
                <w:b/>
                <w:szCs w:val="22"/>
              </w:rPr>
            </w:pPr>
            <w:r w:rsidRPr="00476811">
              <w:rPr>
                <w:rFonts w:ascii="Arial" w:hAnsi="Arial" w:cs="Arial"/>
                <w:b/>
                <w:szCs w:val="22"/>
              </w:rPr>
              <w:t>A</w:t>
            </w:r>
            <w:r w:rsidR="00C245EB" w:rsidRPr="00476811">
              <w:rPr>
                <w:rFonts w:ascii="Arial" w:hAnsi="Arial" w:cs="Arial"/>
                <w:b/>
                <w:szCs w:val="22"/>
              </w:rPr>
              <w:t>ssessment</w:t>
            </w:r>
            <w:r w:rsidRPr="00476811">
              <w:rPr>
                <w:rFonts w:ascii="Arial" w:hAnsi="Arial" w:cs="Arial"/>
                <w:b/>
                <w:szCs w:val="22"/>
              </w:rPr>
              <w:t xml:space="preserve"> D</w:t>
            </w:r>
            <w:r w:rsidR="007A45E8">
              <w:rPr>
                <w:rFonts w:ascii="Arial" w:hAnsi="Arial" w:cs="Arial"/>
                <w:b/>
                <w:szCs w:val="22"/>
              </w:rPr>
              <w:t>esign and Delivery</w:t>
            </w:r>
            <w:r w:rsidR="00442602" w:rsidRPr="00476811">
              <w:rPr>
                <w:rFonts w:ascii="Arial" w:hAnsi="Arial" w:cs="Arial"/>
                <w:b/>
                <w:szCs w:val="22"/>
              </w:rPr>
              <w:t>:</w:t>
            </w:r>
          </w:p>
          <w:p w14:paraId="715A0119" w14:textId="7F52BD5C" w:rsidR="007C74CA" w:rsidRPr="00DD6FBF" w:rsidRDefault="00DF3365" w:rsidP="004E7827">
            <w:pPr>
              <w:pStyle w:val="ListParagraph"/>
              <w:numPr>
                <w:ilvl w:val="1"/>
                <w:numId w:val="6"/>
              </w:numPr>
              <w:tabs>
                <w:tab w:val="clear" w:pos="284"/>
              </w:tabs>
              <w:spacing w:before="120" w:after="120"/>
              <w:ind w:left="609"/>
              <w:rPr>
                <w:rFonts w:ascii="Arial" w:hAnsi="Arial" w:cs="Arial"/>
                <w:szCs w:val="22"/>
              </w:rPr>
            </w:pPr>
            <w:r>
              <w:rPr>
                <w:rFonts w:ascii="Arial" w:hAnsi="Arial" w:cs="Arial"/>
                <w:szCs w:val="22"/>
              </w:rPr>
              <w:t xml:space="preserve">Provide </w:t>
            </w:r>
            <w:r w:rsidRPr="00DD6FBF">
              <w:rPr>
                <w:rFonts w:ascii="Arial" w:hAnsi="Arial" w:cs="Arial"/>
                <w:szCs w:val="22"/>
              </w:rPr>
              <w:t>the SP</w:t>
            </w:r>
            <w:r w:rsidR="00CC19AE" w:rsidRPr="00DD6FBF">
              <w:rPr>
                <w:rFonts w:ascii="Arial" w:hAnsi="Arial" w:cs="Arial"/>
              </w:rPr>
              <w:t>(s)</w:t>
            </w:r>
            <w:r w:rsidRPr="00DD6FBF">
              <w:rPr>
                <w:rFonts w:ascii="Arial" w:hAnsi="Arial" w:cs="Arial"/>
                <w:szCs w:val="22"/>
              </w:rPr>
              <w:t xml:space="preserve"> with </w:t>
            </w:r>
            <w:r w:rsidR="00E0547A">
              <w:rPr>
                <w:rFonts w:ascii="Arial" w:hAnsi="Arial" w:cs="Arial"/>
                <w:szCs w:val="22"/>
              </w:rPr>
              <w:t xml:space="preserve">EPA briefing </w:t>
            </w:r>
            <w:r w:rsidRPr="00DD6FBF">
              <w:rPr>
                <w:rFonts w:ascii="Arial" w:hAnsi="Arial" w:cs="Arial"/>
                <w:szCs w:val="22"/>
              </w:rPr>
              <w:t>materials, practice papers and mock assessments</w:t>
            </w:r>
            <w:r w:rsidR="00E0547A">
              <w:rPr>
                <w:rFonts w:ascii="Arial" w:hAnsi="Arial" w:cs="Arial"/>
                <w:szCs w:val="22"/>
              </w:rPr>
              <w:t xml:space="preserve"> and exemplar assessments (</w:t>
            </w:r>
            <w:proofErr w:type="spellStart"/>
            <w:proofErr w:type="gramStart"/>
            <w:r w:rsidR="00E0547A">
              <w:rPr>
                <w:rFonts w:ascii="Arial" w:hAnsi="Arial" w:cs="Arial"/>
                <w:szCs w:val="22"/>
              </w:rPr>
              <w:t>eg</w:t>
            </w:r>
            <w:proofErr w:type="spellEnd"/>
            <w:proofErr w:type="gramEnd"/>
            <w:r w:rsidR="00E0547A">
              <w:rPr>
                <w:rFonts w:ascii="Arial" w:hAnsi="Arial" w:cs="Arial"/>
                <w:szCs w:val="22"/>
              </w:rPr>
              <w:t xml:space="preserve"> paper/online assessments, videos of sample assessments and examples of ‘what good looks like’)</w:t>
            </w:r>
            <w:r w:rsidRPr="00DD6FBF">
              <w:rPr>
                <w:rFonts w:ascii="Arial" w:hAnsi="Arial" w:cs="Arial"/>
                <w:szCs w:val="22"/>
              </w:rPr>
              <w:t xml:space="preserve"> to prepare apprentices for Gateway and EPA.</w:t>
            </w:r>
          </w:p>
          <w:p w14:paraId="70993B41" w14:textId="2F8F0252" w:rsidR="00341526" w:rsidRPr="00DD6FBF" w:rsidRDefault="00B07996" w:rsidP="004E7827">
            <w:pPr>
              <w:pStyle w:val="ListParagraph"/>
              <w:numPr>
                <w:ilvl w:val="1"/>
                <w:numId w:val="6"/>
              </w:numPr>
              <w:tabs>
                <w:tab w:val="clear" w:pos="284"/>
              </w:tabs>
              <w:spacing w:before="120" w:after="120"/>
              <w:ind w:left="609"/>
              <w:rPr>
                <w:rFonts w:ascii="Arial" w:hAnsi="Arial" w:cs="Arial"/>
                <w:szCs w:val="22"/>
              </w:rPr>
            </w:pPr>
            <w:r w:rsidRPr="00DD6FBF">
              <w:rPr>
                <w:rFonts w:ascii="Arial" w:hAnsi="Arial" w:cs="Arial"/>
                <w:szCs w:val="22"/>
              </w:rPr>
              <w:t xml:space="preserve">In accordance with </w:t>
            </w:r>
            <w:proofErr w:type="spellStart"/>
            <w:r w:rsidRPr="00DD6FBF">
              <w:rPr>
                <w:rFonts w:ascii="Arial" w:hAnsi="Arial" w:cs="Arial"/>
                <w:szCs w:val="22"/>
              </w:rPr>
              <w:t>IfATE</w:t>
            </w:r>
            <w:proofErr w:type="spellEnd"/>
            <w:r w:rsidRPr="00DD6FBF">
              <w:rPr>
                <w:rFonts w:ascii="Arial" w:hAnsi="Arial" w:cs="Arial"/>
                <w:szCs w:val="22"/>
              </w:rPr>
              <w:t xml:space="preserve"> EPA requirements, a</w:t>
            </w:r>
            <w:r w:rsidR="007F57E4" w:rsidRPr="00DD6FBF">
              <w:rPr>
                <w:rFonts w:ascii="Arial" w:hAnsi="Arial" w:cs="Arial"/>
                <w:szCs w:val="22"/>
              </w:rPr>
              <w:t xml:space="preserve">ssessments must be </w:t>
            </w:r>
            <w:r w:rsidR="00F503E9" w:rsidRPr="00DD6FBF">
              <w:rPr>
                <w:rFonts w:ascii="Arial" w:hAnsi="Arial" w:cs="Arial"/>
                <w:szCs w:val="22"/>
              </w:rPr>
              <w:t xml:space="preserve">designed to be </w:t>
            </w:r>
            <w:r w:rsidR="007F57E4" w:rsidRPr="00DD6FBF">
              <w:rPr>
                <w:rFonts w:ascii="Arial" w:hAnsi="Arial" w:cs="Arial"/>
                <w:szCs w:val="22"/>
              </w:rPr>
              <w:t>accurate, valid, reliable</w:t>
            </w:r>
            <w:r w:rsidR="00027901" w:rsidRPr="00DD6FBF">
              <w:rPr>
                <w:rFonts w:ascii="Arial" w:hAnsi="Arial" w:cs="Arial"/>
                <w:szCs w:val="22"/>
              </w:rPr>
              <w:t>, consistent</w:t>
            </w:r>
            <w:r w:rsidR="00180EDC" w:rsidRPr="00DD6FBF">
              <w:rPr>
                <w:rFonts w:ascii="Arial" w:hAnsi="Arial" w:cs="Arial"/>
                <w:szCs w:val="22"/>
              </w:rPr>
              <w:t>,</w:t>
            </w:r>
            <w:r w:rsidR="007F57E4" w:rsidRPr="00DD6FBF">
              <w:rPr>
                <w:rFonts w:ascii="Arial" w:hAnsi="Arial" w:cs="Arial"/>
                <w:szCs w:val="22"/>
              </w:rPr>
              <w:t xml:space="preserve"> </w:t>
            </w:r>
            <w:proofErr w:type="gramStart"/>
            <w:r w:rsidR="007F57E4" w:rsidRPr="00DD6FBF">
              <w:rPr>
                <w:rFonts w:ascii="Arial" w:hAnsi="Arial" w:cs="Arial"/>
                <w:szCs w:val="22"/>
              </w:rPr>
              <w:t>fair</w:t>
            </w:r>
            <w:proofErr w:type="gramEnd"/>
            <w:r w:rsidR="00180EDC" w:rsidRPr="00DD6FBF">
              <w:rPr>
                <w:rFonts w:ascii="Arial" w:hAnsi="Arial" w:cs="Arial"/>
                <w:szCs w:val="22"/>
              </w:rPr>
              <w:t xml:space="preserve"> and manageable. </w:t>
            </w:r>
          </w:p>
          <w:p w14:paraId="70909CA4" w14:textId="7174DD77" w:rsidR="00A707A8" w:rsidRPr="00DD6FBF" w:rsidRDefault="00E0547A" w:rsidP="004E7827">
            <w:pPr>
              <w:pStyle w:val="ListParagraph"/>
              <w:numPr>
                <w:ilvl w:val="1"/>
                <w:numId w:val="6"/>
              </w:numPr>
              <w:tabs>
                <w:tab w:val="clear" w:pos="284"/>
              </w:tabs>
              <w:spacing w:before="120" w:after="120"/>
              <w:ind w:left="609"/>
              <w:rPr>
                <w:rFonts w:ascii="Arial" w:hAnsi="Arial" w:cs="Arial"/>
                <w:color w:val="000000" w:themeColor="text1"/>
                <w:szCs w:val="22"/>
              </w:rPr>
            </w:pPr>
            <w:r>
              <w:rPr>
                <w:rFonts w:ascii="Arial" w:hAnsi="Arial" w:cs="Arial"/>
                <w:szCs w:val="22"/>
              </w:rPr>
              <w:t>Provide generic IT equipment as needed (</w:t>
            </w:r>
            <w:proofErr w:type="spellStart"/>
            <w:proofErr w:type="gramStart"/>
            <w:r>
              <w:rPr>
                <w:rFonts w:ascii="Arial" w:hAnsi="Arial" w:cs="Arial"/>
                <w:szCs w:val="22"/>
              </w:rPr>
              <w:t>eg</w:t>
            </w:r>
            <w:proofErr w:type="spellEnd"/>
            <w:proofErr w:type="gramEnd"/>
            <w:r>
              <w:rPr>
                <w:rFonts w:ascii="Arial" w:hAnsi="Arial" w:cs="Arial"/>
                <w:szCs w:val="22"/>
              </w:rPr>
              <w:t xml:space="preserve"> laptops, webcams) to enable all EPA elements to be conducted, either in person at assessment locations or remotely, depending on the requirement). (In some cases, the AR (Units, SPs) may be able to provide IT equipment for online assessment, however, this may not always be possible, or desirable.) Where online assessment is not possible for any reason, a </w:t>
            </w:r>
            <w:proofErr w:type="gramStart"/>
            <w:r>
              <w:rPr>
                <w:rFonts w:ascii="Arial" w:hAnsi="Arial" w:cs="Arial"/>
                <w:szCs w:val="22"/>
              </w:rPr>
              <w:t>paper based</w:t>
            </w:r>
            <w:proofErr w:type="gramEnd"/>
            <w:r>
              <w:rPr>
                <w:rFonts w:ascii="Arial" w:hAnsi="Arial" w:cs="Arial"/>
                <w:szCs w:val="22"/>
              </w:rPr>
              <w:t xml:space="preserve"> alternative must be available.  Where candidates use specialist, role specific, military equipment as part of their job and where they will use this equipment during the assessment, this equipment </w:t>
            </w:r>
            <w:r w:rsidR="00195087">
              <w:rPr>
                <w:rFonts w:ascii="Arial" w:hAnsi="Arial" w:cs="Arial"/>
                <w:szCs w:val="22"/>
              </w:rPr>
              <w:t>will be provided by the AR (Units).</w:t>
            </w:r>
          </w:p>
          <w:p w14:paraId="0A738A70" w14:textId="77777777" w:rsidR="00195087" w:rsidRPr="00195087" w:rsidRDefault="00195087" w:rsidP="004E7827">
            <w:pPr>
              <w:pStyle w:val="ListParagraph"/>
              <w:numPr>
                <w:ilvl w:val="1"/>
                <w:numId w:val="6"/>
              </w:numPr>
              <w:tabs>
                <w:tab w:val="clear" w:pos="284"/>
              </w:tabs>
              <w:spacing w:before="120" w:after="120"/>
              <w:ind w:left="609"/>
              <w:rPr>
                <w:rFonts w:ascii="Arial" w:hAnsi="Arial" w:cs="Arial"/>
                <w:color w:val="000000" w:themeColor="text1"/>
                <w:szCs w:val="22"/>
              </w:rPr>
            </w:pPr>
            <w:r>
              <w:rPr>
                <w:rFonts w:ascii="Arial" w:hAnsi="Arial" w:cs="Arial"/>
                <w:color w:val="000000" w:themeColor="text1"/>
              </w:rPr>
              <w:t xml:space="preserve">The EPAO must have the ability to provide invigilation when it is needed, either in person at assessment locations or remotely. (In some </w:t>
            </w:r>
            <w:proofErr w:type="gramStart"/>
            <w:r>
              <w:rPr>
                <w:rFonts w:ascii="Arial" w:hAnsi="Arial" w:cs="Arial"/>
                <w:color w:val="000000" w:themeColor="text1"/>
              </w:rPr>
              <w:t>cases</w:t>
            </w:r>
            <w:proofErr w:type="gramEnd"/>
            <w:r>
              <w:rPr>
                <w:rFonts w:ascii="Arial" w:hAnsi="Arial" w:cs="Arial"/>
                <w:color w:val="000000" w:themeColor="text1"/>
              </w:rPr>
              <w:t xml:space="preserve"> the AR (Units) may be able to support the invigilation process, however, this may not always be possible or desirable. For this to be possible, the Unit(s) in question would need to be willing to comply with all </w:t>
            </w:r>
            <w:proofErr w:type="spellStart"/>
            <w:r>
              <w:rPr>
                <w:rFonts w:ascii="Arial" w:hAnsi="Arial" w:cs="Arial"/>
                <w:color w:val="000000" w:themeColor="text1"/>
              </w:rPr>
              <w:t>relvelvant</w:t>
            </w:r>
            <w:proofErr w:type="spellEnd"/>
            <w:r>
              <w:rPr>
                <w:rFonts w:ascii="Arial" w:hAnsi="Arial" w:cs="Arial"/>
                <w:color w:val="000000" w:themeColor="text1"/>
              </w:rPr>
              <w:t xml:space="preserve"> Centre and invigilation requirements, including when Ofqual becomes the EQAP.)</w:t>
            </w:r>
          </w:p>
          <w:p w14:paraId="5A9B791B" w14:textId="2C7FE73D" w:rsidR="00A707A8" w:rsidRPr="00861A7F" w:rsidRDefault="00861A7F" w:rsidP="004E7827">
            <w:pPr>
              <w:pStyle w:val="ListParagraph"/>
              <w:numPr>
                <w:ilvl w:val="1"/>
                <w:numId w:val="6"/>
              </w:numPr>
              <w:tabs>
                <w:tab w:val="clear" w:pos="284"/>
              </w:tabs>
              <w:spacing w:before="120" w:after="120"/>
              <w:ind w:left="609"/>
              <w:rPr>
                <w:rFonts w:ascii="Arial" w:hAnsi="Arial" w:cs="Arial"/>
                <w:color w:val="000000" w:themeColor="text1"/>
                <w:szCs w:val="22"/>
              </w:rPr>
            </w:pPr>
            <w:r w:rsidRPr="00DD6FBF">
              <w:rPr>
                <w:rFonts w:ascii="Arial" w:hAnsi="Arial" w:cs="Arial"/>
                <w:color w:val="000000" w:themeColor="text1"/>
              </w:rPr>
              <w:t>Liaise with the Employer and SP</w:t>
            </w:r>
            <w:r w:rsidR="00CC19AE" w:rsidRPr="00DD6FBF">
              <w:rPr>
                <w:rFonts w:ascii="Arial" w:hAnsi="Arial" w:cs="Arial"/>
              </w:rPr>
              <w:t>(s)</w:t>
            </w:r>
            <w:r w:rsidRPr="00DD6FBF">
              <w:rPr>
                <w:rFonts w:ascii="Arial" w:hAnsi="Arial" w:cs="Arial"/>
                <w:color w:val="000000" w:themeColor="text1"/>
              </w:rPr>
              <w:t xml:space="preserve"> to ensure that assessors have a clear understanding of Defence terminologies and protocols, noting that there may be minor differences between the Services and Industry. </w:t>
            </w:r>
            <w:r w:rsidR="00535EFD" w:rsidRPr="00DD6FBF">
              <w:rPr>
                <w:rFonts w:ascii="Arial" w:hAnsi="Arial" w:cs="Arial"/>
                <w:color w:val="000000" w:themeColor="text1"/>
              </w:rPr>
              <w:t xml:space="preserve"> </w:t>
            </w:r>
            <w:r w:rsidRPr="00DD6FBF">
              <w:rPr>
                <w:rFonts w:ascii="Arial" w:hAnsi="Arial" w:cs="Arial"/>
                <w:color w:val="000000" w:themeColor="text1"/>
              </w:rPr>
              <w:t>This is to ensure that Service learners are not disadvantaged</w:t>
            </w:r>
            <w:r w:rsidRPr="00861A7F">
              <w:rPr>
                <w:rFonts w:ascii="Arial" w:hAnsi="Arial" w:cs="Arial"/>
                <w:color w:val="000000" w:themeColor="text1"/>
              </w:rPr>
              <w:t xml:space="preserve"> during EPA</w:t>
            </w:r>
            <w:r w:rsidR="00540028" w:rsidRPr="00861A7F">
              <w:rPr>
                <w:rFonts w:ascii="Arial" w:hAnsi="Arial" w:cs="Arial"/>
                <w:color w:val="000000" w:themeColor="text1"/>
                <w:szCs w:val="22"/>
              </w:rPr>
              <w:t>.</w:t>
            </w:r>
            <w:r w:rsidR="00195087">
              <w:rPr>
                <w:rFonts w:ascii="Arial" w:hAnsi="Arial" w:cs="Arial"/>
                <w:color w:val="000000" w:themeColor="text1"/>
                <w:szCs w:val="22"/>
              </w:rPr>
              <w:t xml:space="preserve"> (Note: Whilst the AR (CBDOs) will be able to provide Defence and </w:t>
            </w:r>
            <w:proofErr w:type="spellStart"/>
            <w:r w:rsidR="00195087">
              <w:rPr>
                <w:rFonts w:ascii="Arial" w:hAnsi="Arial" w:cs="Arial"/>
                <w:color w:val="000000" w:themeColor="text1"/>
                <w:szCs w:val="22"/>
              </w:rPr>
              <w:t>Capbadge</w:t>
            </w:r>
            <w:proofErr w:type="spellEnd"/>
            <w:r w:rsidR="00195087">
              <w:rPr>
                <w:rFonts w:ascii="Arial" w:hAnsi="Arial" w:cs="Arial"/>
                <w:color w:val="000000" w:themeColor="text1"/>
                <w:szCs w:val="22"/>
              </w:rPr>
              <w:t xml:space="preserve"> context, the EPAO </w:t>
            </w:r>
            <w:proofErr w:type="spellStart"/>
            <w:r w:rsidR="00195087">
              <w:rPr>
                <w:rFonts w:ascii="Arial" w:hAnsi="Arial" w:cs="Arial"/>
                <w:color w:val="000000" w:themeColor="text1"/>
                <w:szCs w:val="22"/>
              </w:rPr>
              <w:t>pis</w:t>
            </w:r>
            <w:proofErr w:type="spellEnd"/>
            <w:r w:rsidR="00195087">
              <w:rPr>
                <w:rFonts w:ascii="Arial" w:hAnsi="Arial" w:cs="Arial"/>
                <w:color w:val="000000" w:themeColor="text1"/>
                <w:szCs w:val="22"/>
              </w:rPr>
              <w:t xml:space="preserve"> required to develop all assessment and other materials needed for the successful delivery of this contract.)</w:t>
            </w:r>
          </w:p>
          <w:p w14:paraId="5BF19570" w14:textId="25421D06" w:rsidR="00DD32BF" w:rsidRDefault="007D4EF9" w:rsidP="004E7827">
            <w:pPr>
              <w:pStyle w:val="ListParagraph"/>
              <w:numPr>
                <w:ilvl w:val="1"/>
                <w:numId w:val="6"/>
              </w:numPr>
              <w:tabs>
                <w:tab w:val="clear" w:pos="284"/>
              </w:tabs>
              <w:spacing w:before="120" w:after="120"/>
              <w:ind w:left="609"/>
              <w:rPr>
                <w:rFonts w:ascii="Arial" w:hAnsi="Arial" w:cs="Arial"/>
                <w:szCs w:val="22"/>
              </w:rPr>
            </w:pPr>
            <w:r w:rsidRPr="00861A7F">
              <w:rPr>
                <w:rFonts w:ascii="Arial" w:hAnsi="Arial" w:cs="Arial"/>
                <w:color w:val="000000" w:themeColor="text1"/>
                <w:szCs w:val="22"/>
              </w:rPr>
              <w:t xml:space="preserve">Ensure that </w:t>
            </w:r>
            <w:r w:rsidR="009576F6">
              <w:rPr>
                <w:rFonts w:ascii="Arial" w:hAnsi="Arial" w:cs="Arial"/>
                <w:color w:val="000000" w:themeColor="text1"/>
                <w:szCs w:val="22"/>
              </w:rPr>
              <w:t xml:space="preserve">the number of staff is sufficient </w:t>
            </w:r>
            <w:r w:rsidR="00FB4874">
              <w:rPr>
                <w:rFonts w:ascii="Arial" w:hAnsi="Arial" w:cs="Arial"/>
                <w:color w:val="000000" w:themeColor="text1"/>
                <w:szCs w:val="22"/>
              </w:rPr>
              <w:t xml:space="preserve">to deliver the requirement, and that </w:t>
            </w:r>
            <w:r w:rsidRPr="00861A7F">
              <w:rPr>
                <w:rFonts w:ascii="Arial" w:hAnsi="Arial" w:cs="Arial"/>
                <w:color w:val="000000" w:themeColor="text1"/>
                <w:szCs w:val="22"/>
              </w:rPr>
              <w:t xml:space="preserve">all staff </w:t>
            </w:r>
            <w:r w:rsidRPr="00476811">
              <w:rPr>
                <w:rFonts w:ascii="Arial" w:hAnsi="Arial" w:cs="Arial"/>
                <w:szCs w:val="22"/>
              </w:rPr>
              <w:t>involved in the delivery of EPA are fully occupationally</w:t>
            </w:r>
            <w:r w:rsidR="00AA2848" w:rsidRPr="00476811">
              <w:rPr>
                <w:rFonts w:ascii="Arial" w:hAnsi="Arial" w:cs="Arial"/>
                <w:szCs w:val="22"/>
              </w:rPr>
              <w:t xml:space="preserve"> </w:t>
            </w:r>
            <w:r w:rsidRPr="00476811">
              <w:rPr>
                <w:rFonts w:ascii="Arial" w:hAnsi="Arial" w:cs="Arial"/>
                <w:szCs w:val="22"/>
              </w:rPr>
              <w:t>competent and qualified to deliver EPA in accordance with the requirements of the EQA</w:t>
            </w:r>
            <w:r w:rsidR="004B1E74" w:rsidRPr="00476811">
              <w:rPr>
                <w:rFonts w:ascii="Arial" w:hAnsi="Arial" w:cs="Arial"/>
                <w:szCs w:val="22"/>
              </w:rPr>
              <w:t xml:space="preserve"> </w:t>
            </w:r>
            <w:r w:rsidR="00623834" w:rsidRPr="00476811">
              <w:rPr>
                <w:rFonts w:ascii="Arial" w:hAnsi="Arial" w:cs="Arial"/>
                <w:szCs w:val="22"/>
              </w:rPr>
              <w:t>P</w:t>
            </w:r>
            <w:r w:rsidR="004B1E74" w:rsidRPr="00476811">
              <w:rPr>
                <w:rFonts w:ascii="Arial" w:hAnsi="Arial" w:cs="Arial"/>
                <w:szCs w:val="22"/>
              </w:rPr>
              <w:t>rovider</w:t>
            </w:r>
            <w:r w:rsidR="001B5ED7">
              <w:rPr>
                <w:rFonts w:ascii="Arial" w:hAnsi="Arial" w:cs="Arial"/>
                <w:szCs w:val="22"/>
              </w:rPr>
              <w:t xml:space="preserve"> with DBS checks as appropriate. </w:t>
            </w:r>
            <w:r w:rsidR="00195087">
              <w:rPr>
                <w:rFonts w:ascii="Arial" w:hAnsi="Arial" w:cs="Arial"/>
                <w:szCs w:val="22"/>
              </w:rPr>
              <w:t xml:space="preserve">The EPAO’s staff must also be competent to deliver EPAs which are appropriate for the Army’s requirements, including the specific military context of the relevant </w:t>
            </w:r>
            <w:proofErr w:type="spellStart"/>
            <w:r w:rsidR="00195087">
              <w:rPr>
                <w:rFonts w:ascii="Arial" w:hAnsi="Arial" w:cs="Arial"/>
                <w:szCs w:val="22"/>
              </w:rPr>
              <w:t>Capbadges</w:t>
            </w:r>
            <w:proofErr w:type="spellEnd"/>
            <w:r w:rsidR="00195087">
              <w:rPr>
                <w:rFonts w:ascii="Arial" w:hAnsi="Arial" w:cs="Arial"/>
                <w:szCs w:val="22"/>
              </w:rPr>
              <w:t>.</w:t>
            </w:r>
          </w:p>
          <w:p w14:paraId="7E78EDEA" w14:textId="44BC639D" w:rsidR="00CE4CD9" w:rsidRPr="005F76AF" w:rsidRDefault="20E34203" w:rsidP="004E7827">
            <w:pPr>
              <w:pStyle w:val="ListParagraph"/>
              <w:numPr>
                <w:ilvl w:val="1"/>
                <w:numId w:val="6"/>
              </w:numPr>
              <w:tabs>
                <w:tab w:val="clear" w:pos="284"/>
              </w:tabs>
              <w:spacing w:before="120" w:after="120"/>
              <w:ind w:left="609"/>
              <w:rPr>
                <w:rFonts w:ascii="Arial" w:hAnsi="Arial" w:cs="Arial"/>
              </w:rPr>
            </w:pPr>
            <w:r w:rsidRPr="20E34203">
              <w:rPr>
                <w:rFonts w:ascii="Arial" w:hAnsi="Arial" w:cs="Arial"/>
                <w:color w:val="000000" w:themeColor="text1"/>
              </w:rPr>
              <w:t xml:space="preserve">Be prepared to cater for reasonable adjustments in accordance with </w:t>
            </w:r>
            <w:proofErr w:type="spellStart"/>
            <w:r w:rsidRPr="20E34203">
              <w:rPr>
                <w:rFonts w:ascii="Arial" w:hAnsi="Arial" w:cs="Arial"/>
                <w:color w:val="000000" w:themeColor="text1"/>
              </w:rPr>
              <w:t>IfATE</w:t>
            </w:r>
            <w:proofErr w:type="spellEnd"/>
            <w:r w:rsidRPr="20E34203">
              <w:rPr>
                <w:rFonts w:ascii="Arial" w:hAnsi="Arial" w:cs="Arial"/>
                <w:color w:val="000000" w:themeColor="text1"/>
              </w:rPr>
              <w:t xml:space="preserve"> policy and Joint Service Publication 822 (available online).</w:t>
            </w:r>
          </w:p>
          <w:p w14:paraId="37BBE3E5" w14:textId="402A0580" w:rsidR="00F70146" w:rsidRPr="009E48C3" w:rsidRDefault="73DF143E" w:rsidP="004E7827">
            <w:pPr>
              <w:pStyle w:val="ListParagraph"/>
              <w:numPr>
                <w:ilvl w:val="1"/>
                <w:numId w:val="6"/>
              </w:numPr>
              <w:tabs>
                <w:tab w:val="clear" w:pos="284"/>
              </w:tabs>
              <w:spacing w:before="120" w:after="120"/>
              <w:ind w:left="609"/>
              <w:rPr>
                <w:rFonts w:ascii="Arial" w:hAnsi="Arial" w:cs="Arial"/>
              </w:rPr>
            </w:pPr>
            <w:r w:rsidRPr="73DF143E">
              <w:rPr>
                <w:rFonts w:ascii="Arial" w:hAnsi="Arial" w:cs="Arial"/>
                <w:color w:val="000000" w:themeColor="text1"/>
              </w:rPr>
              <w:t xml:space="preserve">Have in place a business continuity plan to ensure that apprentices can access timely EPA.  </w:t>
            </w:r>
          </w:p>
          <w:p w14:paraId="77B22435" w14:textId="495772FA" w:rsidR="009E48C3" w:rsidRPr="00CF0715" w:rsidRDefault="006522DB" w:rsidP="004E7827">
            <w:pPr>
              <w:pStyle w:val="ListParagraph"/>
              <w:numPr>
                <w:ilvl w:val="1"/>
                <w:numId w:val="6"/>
              </w:numPr>
              <w:tabs>
                <w:tab w:val="clear" w:pos="284"/>
              </w:tabs>
              <w:spacing w:before="120" w:after="120"/>
              <w:ind w:left="609"/>
              <w:rPr>
                <w:rFonts w:ascii="Arial" w:hAnsi="Arial" w:cs="Arial"/>
                <w:szCs w:val="22"/>
              </w:rPr>
            </w:pPr>
            <w:r>
              <w:rPr>
                <w:rFonts w:ascii="Arial" w:hAnsi="Arial" w:cs="Arial"/>
              </w:rPr>
              <w:t xml:space="preserve">Be </w:t>
            </w:r>
            <w:r w:rsidRPr="00F86717">
              <w:rPr>
                <w:rFonts w:ascii="Arial" w:hAnsi="Arial" w:cs="Arial"/>
              </w:rPr>
              <w:t>prepared to adapt EPA delivery to meet future amendments to the Standards and Assessment Plans which are relevant to this EPA contract</w:t>
            </w:r>
            <w:r w:rsidR="009E48C3">
              <w:rPr>
                <w:rFonts w:ascii="Arial" w:hAnsi="Arial" w:cs="Arial"/>
                <w:color w:val="000000" w:themeColor="text1"/>
                <w:szCs w:val="22"/>
              </w:rPr>
              <w:t xml:space="preserve">. </w:t>
            </w:r>
          </w:p>
        </w:tc>
      </w:tr>
      <w:tr w:rsidR="00DF3365" w:rsidRPr="00FB48A8" w14:paraId="4D7A845D" w14:textId="77777777" w:rsidTr="498F0B37">
        <w:tc>
          <w:tcPr>
            <w:tcW w:w="709" w:type="dxa"/>
            <w:shd w:val="clear" w:color="auto" w:fill="auto"/>
          </w:tcPr>
          <w:p w14:paraId="1BB90C48" w14:textId="77777777" w:rsidR="00DF3365" w:rsidRPr="006A23C2" w:rsidRDefault="00DF3365" w:rsidP="004E7827">
            <w:pPr>
              <w:numPr>
                <w:ilvl w:val="0"/>
                <w:numId w:val="6"/>
              </w:numPr>
              <w:spacing w:before="120" w:after="120"/>
              <w:jc w:val="center"/>
              <w:rPr>
                <w:rFonts w:ascii="Arial" w:eastAsia="SimSun" w:hAnsi="Arial" w:cs="Arial"/>
                <w:color w:val="auto"/>
                <w:lang w:eastAsia="zh-CN"/>
              </w:rPr>
            </w:pPr>
          </w:p>
        </w:tc>
        <w:tc>
          <w:tcPr>
            <w:tcW w:w="8930" w:type="dxa"/>
            <w:shd w:val="clear" w:color="auto" w:fill="auto"/>
          </w:tcPr>
          <w:p w14:paraId="2518D73C" w14:textId="77777777" w:rsidR="00DF3365" w:rsidRPr="00277B34" w:rsidRDefault="00DF3365" w:rsidP="004E7827">
            <w:pPr>
              <w:pStyle w:val="ListParagraph"/>
              <w:spacing w:before="120" w:after="120"/>
              <w:ind w:left="0"/>
              <w:rPr>
                <w:rFonts w:ascii="Arial" w:hAnsi="Arial" w:cs="Arial"/>
                <w:b/>
                <w:color w:val="auto"/>
                <w:szCs w:val="22"/>
              </w:rPr>
            </w:pPr>
            <w:r>
              <w:rPr>
                <w:rFonts w:ascii="Arial" w:hAnsi="Arial" w:cs="Arial"/>
                <w:b/>
                <w:color w:val="auto"/>
                <w:szCs w:val="22"/>
              </w:rPr>
              <w:t>Governance, Compliance and Quality</w:t>
            </w:r>
            <w:r w:rsidRPr="00277B34">
              <w:rPr>
                <w:rFonts w:ascii="Arial" w:hAnsi="Arial" w:cs="Arial"/>
                <w:b/>
                <w:color w:val="auto"/>
                <w:szCs w:val="22"/>
              </w:rPr>
              <w:t xml:space="preserve"> </w:t>
            </w:r>
            <w:r>
              <w:rPr>
                <w:rFonts w:ascii="Arial" w:hAnsi="Arial" w:cs="Arial"/>
                <w:b/>
                <w:color w:val="auto"/>
                <w:szCs w:val="22"/>
              </w:rPr>
              <w:t>A</w:t>
            </w:r>
            <w:r w:rsidRPr="00277B34">
              <w:rPr>
                <w:rFonts w:ascii="Arial" w:hAnsi="Arial" w:cs="Arial"/>
                <w:b/>
                <w:color w:val="auto"/>
                <w:szCs w:val="22"/>
              </w:rPr>
              <w:t>ssurance:</w:t>
            </w:r>
          </w:p>
          <w:p w14:paraId="1014CA92" w14:textId="77777777" w:rsidR="00DF3365" w:rsidRPr="00DD6FBF" w:rsidRDefault="00DF3365" w:rsidP="004E7827">
            <w:pPr>
              <w:pStyle w:val="ListParagraph"/>
              <w:numPr>
                <w:ilvl w:val="1"/>
                <w:numId w:val="6"/>
              </w:numPr>
              <w:tabs>
                <w:tab w:val="clear" w:pos="284"/>
              </w:tabs>
              <w:spacing w:before="120" w:after="120"/>
              <w:ind w:left="609"/>
              <w:rPr>
                <w:rFonts w:ascii="Arial" w:hAnsi="Arial" w:cs="Arial"/>
                <w:szCs w:val="22"/>
              </w:rPr>
            </w:pPr>
            <w:r w:rsidRPr="00476811">
              <w:rPr>
                <w:rFonts w:ascii="Arial" w:hAnsi="Arial" w:cs="Arial"/>
                <w:szCs w:val="22"/>
              </w:rPr>
              <w:t>The EPAO shall deliver</w:t>
            </w:r>
            <w:r>
              <w:rPr>
                <w:rFonts w:ascii="Arial" w:hAnsi="Arial" w:cs="Arial"/>
                <w:szCs w:val="22"/>
              </w:rPr>
              <w:t xml:space="preserve"> and internally quality assure</w:t>
            </w:r>
            <w:r w:rsidRPr="00476811">
              <w:rPr>
                <w:rFonts w:ascii="Arial" w:hAnsi="Arial" w:cs="Arial"/>
                <w:szCs w:val="22"/>
              </w:rPr>
              <w:t xml:space="preserve"> the EPA in accordance with the regulations laid down by the Institute for Apprenticeships and Technical Education (</w:t>
            </w:r>
            <w:proofErr w:type="spellStart"/>
            <w:r w:rsidRPr="00476811">
              <w:rPr>
                <w:rFonts w:ascii="Arial" w:hAnsi="Arial" w:cs="Arial"/>
                <w:szCs w:val="22"/>
              </w:rPr>
              <w:t>IfATE</w:t>
            </w:r>
            <w:proofErr w:type="spellEnd"/>
            <w:r w:rsidRPr="00476811">
              <w:rPr>
                <w:rFonts w:ascii="Arial" w:hAnsi="Arial" w:cs="Arial"/>
                <w:szCs w:val="22"/>
              </w:rPr>
              <w:t xml:space="preserve">) for Standards and in accordance with current (as periodically </w:t>
            </w:r>
            <w:r w:rsidRPr="00476811">
              <w:rPr>
                <w:rFonts w:ascii="Arial" w:hAnsi="Arial" w:cs="Arial"/>
                <w:szCs w:val="22"/>
              </w:rPr>
              <w:lastRenderedPageBreak/>
              <w:t xml:space="preserve">amended) Education and Skills </w:t>
            </w:r>
            <w:r w:rsidRPr="00DD6FBF">
              <w:rPr>
                <w:rFonts w:ascii="Arial" w:hAnsi="Arial" w:cs="Arial"/>
                <w:szCs w:val="22"/>
              </w:rPr>
              <w:t>Funding Agency (ESFA) guidelines and EQA Provider requirements.</w:t>
            </w:r>
          </w:p>
          <w:p w14:paraId="72AFAE0C" w14:textId="77777777" w:rsidR="00F820AC" w:rsidRPr="00DD6FBF" w:rsidRDefault="00F820AC" w:rsidP="00F820AC">
            <w:pPr>
              <w:pStyle w:val="ListParagraph"/>
              <w:numPr>
                <w:ilvl w:val="1"/>
                <w:numId w:val="6"/>
              </w:numPr>
              <w:tabs>
                <w:tab w:val="clear" w:pos="284"/>
              </w:tabs>
              <w:spacing w:before="120" w:after="120"/>
              <w:ind w:left="609"/>
              <w:rPr>
                <w:rFonts w:ascii="Arial" w:hAnsi="Arial" w:cs="Arial"/>
                <w:szCs w:val="22"/>
              </w:rPr>
            </w:pPr>
            <w:r w:rsidRPr="00DD6FBF">
              <w:rPr>
                <w:rFonts w:ascii="Arial" w:hAnsi="Arial" w:cs="Arial"/>
                <w:lang w:eastAsia="en-US"/>
              </w:rPr>
              <w:t xml:space="preserve">The EPAO must have the expectation of meeting Ofqual’s requirements as the future EQAP (along with the </w:t>
            </w:r>
            <w:proofErr w:type="spellStart"/>
            <w:r w:rsidRPr="00DD6FBF">
              <w:rPr>
                <w:rFonts w:ascii="Arial" w:hAnsi="Arial" w:cs="Arial"/>
                <w:lang w:eastAsia="en-US"/>
              </w:rPr>
              <w:t>OfS</w:t>
            </w:r>
            <w:proofErr w:type="spellEnd"/>
            <w:r w:rsidRPr="00DD6FBF">
              <w:rPr>
                <w:rFonts w:ascii="Arial" w:hAnsi="Arial" w:cs="Arial"/>
                <w:lang w:eastAsia="en-US"/>
              </w:rPr>
              <w:t xml:space="preserve">) for all apprenticeship </w:t>
            </w:r>
            <w:proofErr w:type="gramStart"/>
            <w:r w:rsidRPr="00DD6FBF">
              <w:rPr>
                <w:rFonts w:ascii="Arial" w:hAnsi="Arial" w:cs="Arial"/>
                <w:lang w:eastAsia="en-US"/>
              </w:rPr>
              <w:t>Standards, and</w:t>
            </w:r>
            <w:proofErr w:type="gramEnd"/>
            <w:r w:rsidRPr="00DD6FBF">
              <w:rPr>
                <w:rFonts w:ascii="Arial" w:hAnsi="Arial" w:cs="Arial"/>
                <w:lang w:eastAsia="en-US"/>
              </w:rPr>
              <w:t xml:space="preserve"> remaining on the </w:t>
            </w:r>
            <w:proofErr w:type="spellStart"/>
            <w:r w:rsidRPr="00DD6FBF">
              <w:rPr>
                <w:rFonts w:ascii="Arial" w:hAnsi="Arial" w:cs="Arial"/>
                <w:lang w:eastAsia="en-US"/>
              </w:rPr>
              <w:t>RoEPAO</w:t>
            </w:r>
            <w:proofErr w:type="spellEnd"/>
            <w:r w:rsidRPr="00DD6FBF">
              <w:rPr>
                <w:rFonts w:ascii="Arial" w:hAnsi="Arial" w:cs="Arial"/>
                <w:lang w:eastAsia="en-US"/>
              </w:rPr>
              <w:t xml:space="preserve"> for the duration of the contract.</w:t>
            </w:r>
          </w:p>
          <w:p w14:paraId="08AC0548" w14:textId="2FD73ECA" w:rsidR="00DF3365" w:rsidRPr="00DD6FBF" w:rsidRDefault="00DF3365" w:rsidP="004E7827">
            <w:pPr>
              <w:pStyle w:val="ListParagraph"/>
              <w:numPr>
                <w:ilvl w:val="1"/>
                <w:numId w:val="6"/>
              </w:numPr>
              <w:tabs>
                <w:tab w:val="clear" w:pos="284"/>
              </w:tabs>
              <w:spacing w:before="120" w:after="120"/>
              <w:ind w:left="609"/>
              <w:rPr>
                <w:rFonts w:ascii="Arial" w:hAnsi="Arial" w:cs="Arial"/>
                <w:szCs w:val="22"/>
              </w:rPr>
            </w:pPr>
            <w:r w:rsidRPr="00DD6FBF">
              <w:rPr>
                <w:rFonts w:ascii="Arial" w:hAnsi="Arial" w:cs="Arial"/>
                <w:szCs w:val="22"/>
              </w:rPr>
              <w:t xml:space="preserve">Quality </w:t>
            </w:r>
            <w:proofErr w:type="gramStart"/>
            <w:r w:rsidRPr="00DD6FBF">
              <w:rPr>
                <w:rFonts w:ascii="Arial" w:hAnsi="Arial" w:cs="Arial"/>
                <w:szCs w:val="22"/>
              </w:rPr>
              <w:t>assure</w:t>
            </w:r>
            <w:proofErr w:type="gramEnd"/>
            <w:r w:rsidRPr="00DD6FBF">
              <w:rPr>
                <w:rFonts w:ascii="Arial" w:hAnsi="Arial" w:cs="Arial"/>
                <w:szCs w:val="22"/>
              </w:rPr>
              <w:t xml:space="preserve"> assessments to ensure accuracy, validity, reliability, consistency, fairness and manageability.</w:t>
            </w:r>
            <w:r w:rsidR="00DC6064">
              <w:rPr>
                <w:rFonts w:ascii="Arial" w:hAnsi="Arial" w:cs="Arial"/>
                <w:szCs w:val="22"/>
              </w:rPr>
              <w:t xml:space="preserve"> Make records available to the AR, as required.</w:t>
            </w:r>
          </w:p>
          <w:p w14:paraId="4A533E26" w14:textId="4B98F5BC" w:rsidR="00DF3365" w:rsidRPr="00D907E2" w:rsidRDefault="00DF3365" w:rsidP="004E7827">
            <w:pPr>
              <w:pStyle w:val="ListParagraph"/>
              <w:numPr>
                <w:ilvl w:val="1"/>
                <w:numId w:val="6"/>
              </w:numPr>
              <w:tabs>
                <w:tab w:val="clear" w:pos="284"/>
              </w:tabs>
              <w:spacing w:before="120" w:after="120"/>
              <w:ind w:left="634"/>
              <w:rPr>
                <w:rFonts w:ascii="Arial" w:hAnsi="Arial" w:cs="Arial"/>
                <w:color w:val="auto"/>
              </w:rPr>
            </w:pPr>
            <w:r w:rsidRPr="00DD6FBF">
              <w:rPr>
                <w:rFonts w:ascii="Arial" w:hAnsi="Arial" w:cs="Arial"/>
                <w:color w:val="auto"/>
              </w:rPr>
              <w:t>Inform the A</w:t>
            </w:r>
            <w:r w:rsidR="00DC6064">
              <w:rPr>
                <w:rFonts w:ascii="Arial" w:hAnsi="Arial" w:cs="Arial"/>
                <w:color w:val="auto"/>
              </w:rPr>
              <w:t>R (CBDOs, Ed Br) of</w:t>
            </w:r>
            <w:r w:rsidRPr="00D907E2">
              <w:rPr>
                <w:rFonts w:ascii="Arial" w:hAnsi="Arial" w:cs="Arial"/>
                <w:color w:val="auto"/>
              </w:rPr>
              <w:t xml:space="preserve"> quality </w:t>
            </w:r>
            <w:r w:rsidR="00DC6064">
              <w:rPr>
                <w:rFonts w:ascii="Arial" w:hAnsi="Arial" w:cs="Arial"/>
                <w:color w:val="auto"/>
              </w:rPr>
              <w:t xml:space="preserve">and quality </w:t>
            </w:r>
            <w:r w:rsidRPr="00D907E2">
              <w:rPr>
                <w:rFonts w:ascii="Arial" w:hAnsi="Arial" w:cs="Arial"/>
                <w:color w:val="auto"/>
              </w:rPr>
              <w:t>assurance issues</w:t>
            </w:r>
            <w:r w:rsidR="00DC6064">
              <w:rPr>
                <w:rFonts w:ascii="Arial" w:hAnsi="Arial" w:cs="Arial"/>
                <w:color w:val="auto"/>
              </w:rPr>
              <w:t xml:space="preserve">. Address such issues with </w:t>
            </w:r>
            <w:proofErr w:type="spellStart"/>
            <w:proofErr w:type="gramStart"/>
            <w:r w:rsidR="00DC6064">
              <w:rPr>
                <w:rFonts w:ascii="Arial" w:hAnsi="Arial" w:cs="Arial"/>
                <w:color w:val="auto"/>
              </w:rPr>
              <w:t>he</w:t>
            </w:r>
            <w:proofErr w:type="spellEnd"/>
            <w:proofErr w:type="gramEnd"/>
            <w:r w:rsidR="00DC6064">
              <w:rPr>
                <w:rFonts w:ascii="Arial" w:hAnsi="Arial" w:cs="Arial"/>
                <w:color w:val="auto"/>
              </w:rPr>
              <w:t xml:space="preserve"> AR (CBDOs, Ed Br) as they arise.  Provide the AR (CBDOs, Ed Br) with copies of all EQA</w:t>
            </w:r>
            <w:r w:rsidRPr="00D907E2">
              <w:rPr>
                <w:rFonts w:ascii="Arial" w:hAnsi="Arial" w:cs="Arial"/>
                <w:szCs w:val="22"/>
              </w:rPr>
              <w:t xml:space="preserve"> Provider reports and Action Plans.</w:t>
            </w:r>
          </w:p>
          <w:p w14:paraId="76840AF9" w14:textId="77777777" w:rsidR="00DF3365" w:rsidRPr="00277B34" w:rsidRDefault="00DF3365" w:rsidP="004E7827">
            <w:pPr>
              <w:pStyle w:val="ListParagraph"/>
              <w:numPr>
                <w:ilvl w:val="1"/>
                <w:numId w:val="6"/>
              </w:numPr>
              <w:tabs>
                <w:tab w:val="clear" w:pos="284"/>
              </w:tabs>
              <w:spacing w:before="120" w:after="120"/>
              <w:ind w:left="634"/>
              <w:rPr>
                <w:rFonts w:ascii="Arial" w:hAnsi="Arial" w:cs="Arial"/>
                <w:color w:val="auto"/>
              </w:rPr>
            </w:pPr>
            <w:r w:rsidRPr="00277B34">
              <w:rPr>
                <w:rFonts w:ascii="Arial" w:hAnsi="Arial" w:cs="Arial"/>
                <w:color w:val="auto"/>
              </w:rPr>
              <w:t>Maintain all records in accordance with ESFA requirements for audit.</w:t>
            </w:r>
          </w:p>
          <w:p w14:paraId="42A5E420" w14:textId="66F07FE5" w:rsidR="00DF3365" w:rsidRPr="00277B34" w:rsidRDefault="00DF3365" w:rsidP="004E7827">
            <w:pPr>
              <w:pStyle w:val="ListParagraph"/>
              <w:numPr>
                <w:ilvl w:val="1"/>
                <w:numId w:val="6"/>
              </w:numPr>
              <w:tabs>
                <w:tab w:val="clear" w:pos="284"/>
              </w:tabs>
              <w:spacing w:before="120" w:after="120"/>
              <w:ind w:left="634"/>
              <w:rPr>
                <w:rFonts w:ascii="Arial" w:eastAsia="SimSun" w:hAnsi="Arial" w:cs="Arial"/>
                <w:color w:val="auto"/>
                <w:szCs w:val="22"/>
                <w:lang w:eastAsia="zh-CN"/>
              </w:rPr>
            </w:pPr>
            <w:r w:rsidRPr="00277B34">
              <w:rPr>
                <w:rFonts w:ascii="Arial" w:hAnsi="Arial" w:cs="Arial"/>
                <w:color w:val="auto"/>
              </w:rPr>
              <w:t>Provide the ESFA audit team and the A</w:t>
            </w:r>
            <w:r w:rsidR="00DC6064">
              <w:rPr>
                <w:rFonts w:ascii="Arial" w:hAnsi="Arial" w:cs="Arial"/>
                <w:color w:val="auto"/>
              </w:rPr>
              <w:t>R (CBDOs, Ed Br) with learner records on demand and within the timeframe set.</w:t>
            </w:r>
          </w:p>
          <w:p w14:paraId="712D683A" w14:textId="77777777" w:rsidR="00DF3365" w:rsidRPr="007A1602" w:rsidRDefault="00DF3365" w:rsidP="004E7827">
            <w:pPr>
              <w:pStyle w:val="ListParagraph"/>
              <w:numPr>
                <w:ilvl w:val="1"/>
                <w:numId w:val="6"/>
              </w:numPr>
              <w:tabs>
                <w:tab w:val="clear" w:pos="284"/>
              </w:tabs>
              <w:spacing w:before="120" w:after="120"/>
              <w:ind w:left="634"/>
              <w:rPr>
                <w:rFonts w:ascii="Arial" w:hAnsi="Arial" w:cs="Arial"/>
                <w:color w:val="auto"/>
                <w:szCs w:val="22"/>
              </w:rPr>
            </w:pPr>
            <w:r w:rsidRPr="00277B34">
              <w:rPr>
                <w:rFonts w:ascii="Arial" w:hAnsi="Arial" w:cs="Arial"/>
                <w:color w:val="auto"/>
                <w:szCs w:val="22"/>
              </w:rPr>
              <w:t xml:space="preserve">Ensure that the assessment programme is compliant with current Government regulations and requirements, and that it adopts national best practice in all aspects of quality of delivery. </w:t>
            </w:r>
            <w:r>
              <w:rPr>
                <w:rFonts w:ascii="Arial" w:hAnsi="Arial" w:cs="Arial"/>
                <w:color w:val="auto"/>
                <w:szCs w:val="22"/>
              </w:rPr>
              <w:t xml:space="preserve"> </w:t>
            </w:r>
            <w:r w:rsidRPr="00277B34">
              <w:rPr>
                <w:rFonts w:ascii="Arial" w:hAnsi="Arial" w:cs="Arial"/>
                <w:color w:val="auto"/>
                <w:szCs w:val="22"/>
              </w:rPr>
              <w:t>This includes, but is not limited to</w:t>
            </w:r>
            <w:r>
              <w:rPr>
                <w:rFonts w:ascii="Arial" w:hAnsi="Arial" w:cs="Arial"/>
                <w:color w:val="auto"/>
                <w:szCs w:val="22"/>
              </w:rPr>
              <w:t>, H&amp;S</w:t>
            </w:r>
            <w:r w:rsidRPr="00277B34">
              <w:rPr>
                <w:rFonts w:ascii="Arial" w:eastAsia="SimSun" w:hAnsi="Arial" w:cs="Arial"/>
                <w:color w:val="auto"/>
                <w:szCs w:val="22"/>
                <w:lang w:eastAsia="zh-CN"/>
              </w:rPr>
              <w:t xml:space="preserve">, D&amp;I, </w:t>
            </w:r>
            <w:proofErr w:type="gramStart"/>
            <w:r w:rsidRPr="00277B34">
              <w:rPr>
                <w:rFonts w:ascii="Arial" w:eastAsia="SimSun" w:hAnsi="Arial" w:cs="Arial"/>
                <w:color w:val="auto"/>
                <w:szCs w:val="22"/>
                <w:lang w:eastAsia="zh-CN"/>
              </w:rPr>
              <w:t>Safeguarding</w:t>
            </w:r>
            <w:proofErr w:type="gramEnd"/>
            <w:r w:rsidRPr="00277B34">
              <w:rPr>
                <w:rFonts w:ascii="Arial" w:eastAsia="SimSun" w:hAnsi="Arial" w:cs="Arial"/>
                <w:color w:val="auto"/>
                <w:szCs w:val="22"/>
                <w:lang w:eastAsia="zh-CN"/>
              </w:rPr>
              <w:t xml:space="preserve"> regulations</w:t>
            </w:r>
            <w:r>
              <w:rPr>
                <w:rFonts w:ascii="Arial" w:eastAsia="SimSun" w:hAnsi="Arial" w:cs="Arial"/>
                <w:color w:val="auto"/>
                <w:szCs w:val="22"/>
                <w:lang w:eastAsia="zh-CN"/>
              </w:rPr>
              <w:t xml:space="preserve"> </w:t>
            </w:r>
            <w:r w:rsidRPr="00277B34">
              <w:rPr>
                <w:rFonts w:ascii="Arial" w:eastAsia="SimSun" w:hAnsi="Arial" w:cs="Arial"/>
                <w:color w:val="auto"/>
                <w:szCs w:val="22"/>
                <w:lang w:eastAsia="zh-CN"/>
              </w:rPr>
              <w:t>and PREVENT.</w:t>
            </w:r>
          </w:p>
          <w:p w14:paraId="760479A5" w14:textId="77777777" w:rsidR="00DF3365" w:rsidRPr="00277B34" w:rsidRDefault="00DF3365" w:rsidP="004E7827">
            <w:pPr>
              <w:pStyle w:val="ListParagraph"/>
              <w:numPr>
                <w:ilvl w:val="1"/>
                <w:numId w:val="6"/>
              </w:numPr>
              <w:tabs>
                <w:tab w:val="clear" w:pos="284"/>
              </w:tabs>
              <w:spacing w:before="120" w:after="120"/>
              <w:ind w:left="634"/>
              <w:rPr>
                <w:rFonts w:ascii="Arial" w:hAnsi="Arial" w:cs="Arial"/>
                <w:color w:val="auto"/>
                <w:szCs w:val="22"/>
              </w:rPr>
            </w:pPr>
            <w:r>
              <w:rPr>
                <w:rFonts w:ascii="Arial" w:eastAsia="SimSun" w:hAnsi="Arial" w:cs="Arial"/>
                <w:color w:val="auto"/>
                <w:szCs w:val="22"/>
                <w:lang w:eastAsia="zh-CN"/>
              </w:rPr>
              <w:t xml:space="preserve">Ensure that EPAO personnel have appropriate insurance in place </w:t>
            </w:r>
            <w:proofErr w:type="gramStart"/>
            <w:r>
              <w:rPr>
                <w:rFonts w:ascii="Arial" w:eastAsia="SimSun" w:hAnsi="Arial" w:cs="Arial"/>
                <w:color w:val="auto"/>
                <w:szCs w:val="22"/>
                <w:lang w:eastAsia="zh-CN"/>
              </w:rPr>
              <w:t>in order to</w:t>
            </w:r>
            <w:proofErr w:type="gramEnd"/>
            <w:r>
              <w:rPr>
                <w:rFonts w:ascii="Arial" w:eastAsia="SimSun" w:hAnsi="Arial" w:cs="Arial"/>
                <w:color w:val="auto"/>
                <w:szCs w:val="22"/>
                <w:lang w:eastAsia="zh-CN"/>
              </w:rPr>
              <w:t xml:space="preserve"> visit and work at MOD establishments and using any equipment or vehicles which may be required for EPAs.</w:t>
            </w:r>
          </w:p>
          <w:p w14:paraId="24BBA375" w14:textId="012DAACD" w:rsidR="00DF3365" w:rsidRPr="00A30D37" w:rsidRDefault="00DF3365" w:rsidP="004E7827">
            <w:pPr>
              <w:pStyle w:val="ListParagraph"/>
              <w:numPr>
                <w:ilvl w:val="1"/>
                <w:numId w:val="6"/>
              </w:numPr>
              <w:tabs>
                <w:tab w:val="clear" w:pos="284"/>
              </w:tabs>
              <w:spacing w:before="120" w:after="120"/>
              <w:ind w:left="634"/>
              <w:rPr>
                <w:rFonts w:ascii="Arial" w:hAnsi="Arial" w:cs="Arial"/>
                <w:b/>
                <w:szCs w:val="22"/>
              </w:rPr>
            </w:pPr>
            <w:r w:rsidRPr="00277B34">
              <w:rPr>
                <w:rFonts w:ascii="Arial" w:hAnsi="Arial" w:cs="Arial"/>
                <w:color w:val="auto"/>
                <w:szCs w:val="22"/>
              </w:rPr>
              <w:t>Assist the A</w:t>
            </w:r>
            <w:r w:rsidR="00DC6064">
              <w:rPr>
                <w:rFonts w:ascii="Arial" w:hAnsi="Arial" w:cs="Arial"/>
                <w:color w:val="auto"/>
                <w:szCs w:val="22"/>
              </w:rPr>
              <w:t>R (</w:t>
            </w:r>
            <w:proofErr w:type="spellStart"/>
            <w:r w:rsidR="00DC6064">
              <w:rPr>
                <w:rFonts w:ascii="Arial" w:hAnsi="Arial" w:cs="Arial"/>
                <w:color w:val="auto"/>
                <w:szCs w:val="22"/>
              </w:rPr>
              <w:t>Pers</w:t>
            </w:r>
            <w:proofErr w:type="spellEnd"/>
            <w:r w:rsidR="00DC6064">
              <w:rPr>
                <w:rFonts w:ascii="Arial" w:hAnsi="Arial" w:cs="Arial"/>
                <w:color w:val="auto"/>
                <w:szCs w:val="22"/>
              </w:rPr>
              <w:t xml:space="preserve"> Pol, Ed Br, CBDOs) </w:t>
            </w:r>
            <w:r w:rsidRPr="00277B34">
              <w:rPr>
                <w:rFonts w:ascii="Arial" w:hAnsi="Arial" w:cs="Arial"/>
                <w:color w:val="auto"/>
                <w:szCs w:val="22"/>
              </w:rPr>
              <w:t>in preparations for and execution of ESFA, Ofsted, NA</w:t>
            </w:r>
            <w:r>
              <w:rPr>
                <w:rFonts w:ascii="Arial" w:hAnsi="Arial" w:cs="Arial"/>
                <w:color w:val="auto"/>
                <w:szCs w:val="22"/>
              </w:rPr>
              <w:t>O,</w:t>
            </w:r>
            <w:r w:rsidRPr="00277B34">
              <w:rPr>
                <w:rFonts w:ascii="Arial" w:hAnsi="Arial" w:cs="Arial"/>
                <w:color w:val="auto"/>
                <w:szCs w:val="22"/>
              </w:rPr>
              <w:t xml:space="preserve"> </w:t>
            </w:r>
            <w:r>
              <w:rPr>
                <w:rFonts w:ascii="Arial" w:hAnsi="Arial" w:cs="Arial"/>
                <w:color w:val="auto"/>
                <w:szCs w:val="22"/>
              </w:rPr>
              <w:t>DIA</w:t>
            </w:r>
            <w:r w:rsidRPr="00277B34">
              <w:rPr>
                <w:rFonts w:ascii="Arial" w:hAnsi="Arial" w:cs="Arial"/>
                <w:color w:val="auto"/>
                <w:szCs w:val="22"/>
              </w:rPr>
              <w:t xml:space="preserve"> </w:t>
            </w:r>
            <w:r>
              <w:rPr>
                <w:rFonts w:ascii="Arial" w:hAnsi="Arial" w:cs="Arial"/>
                <w:color w:val="auto"/>
                <w:szCs w:val="22"/>
              </w:rPr>
              <w:t xml:space="preserve">and other </w:t>
            </w:r>
            <w:r w:rsidRPr="00277B34">
              <w:rPr>
                <w:rFonts w:ascii="Arial" w:hAnsi="Arial" w:cs="Arial"/>
                <w:color w:val="auto"/>
                <w:szCs w:val="22"/>
              </w:rPr>
              <w:t>internal audits</w:t>
            </w:r>
            <w:r>
              <w:rPr>
                <w:rFonts w:ascii="Arial" w:hAnsi="Arial" w:cs="Arial"/>
                <w:color w:val="auto"/>
                <w:szCs w:val="22"/>
              </w:rPr>
              <w:t xml:space="preserve"> and </w:t>
            </w:r>
            <w:r w:rsidRPr="001F5085">
              <w:rPr>
                <w:rFonts w:ascii="Arial" w:hAnsi="Arial" w:cs="Arial"/>
                <w:color w:val="auto"/>
                <w:szCs w:val="22"/>
              </w:rPr>
              <w:t>inspections and the provision of statistics/reports relating to the Contract.</w:t>
            </w:r>
          </w:p>
        </w:tc>
      </w:tr>
      <w:tr w:rsidR="0070593E" w:rsidRPr="00FB48A8" w14:paraId="16547DB9" w14:textId="77777777" w:rsidTr="498F0B37">
        <w:tc>
          <w:tcPr>
            <w:tcW w:w="709" w:type="dxa"/>
            <w:shd w:val="clear" w:color="auto" w:fill="auto"/>
          </w:tcPr>
          <w:p w14:paraId="2EA6A72A" w14:textId="77777777" w:rsidR="0070593E" w:rsidRPr="00FB48A8" w:rsidRDefault="0070593E"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4A67D2A5" w14:textId="77777777" w:rsidR="0070593E" w:rsidRPr="00DD6FBF" w:rsidRDefault="0070593E" w:rsidP="004E7827">
            <w:pPr>
              <w:tabs>
                <w:tab w:val="left" w:pos="567"/>
              </w:tabs>
              <w:spacing w:before="120" w:after="120"/>
              <w:rPr>
                <w:rFonts w:ascii="Arial" w:eastAsia="Calibri" w:hAnsi="Arial" w:cs="Arial"/>
                <w:b/>
                <w:color w:val="auto"/>
                <w:szCs w:val="22"/>
                <w:lang w:eastAsia="en-US"/>
              </w:rPr>
            </w:pPr>
            <w:r w:rsidRPr="001D676D">
              <w:rPr>
                <w:rFonts w:ascii="Arial" w:eastAsia="Calibri" w:hAnsi="Arial" w:cs="Arial"/>
                <w:b/>
                <w:color w:val="auto"/>
                <w:szCs w:val="22"/>
                <w:lang w:eastAsia="en-US"/>
              </w:rPr>
              <w:t xml:space="preserve">Communications with </w:t>
            </w:r>
            <w:r w:rsidRPr="00DD6FBF">
              <w:rPr>
                <w:rFonts w:ascii="Arial" w:eastAsia="Calibri" w:hAnsi="Arial" w:cs="Arial"/>
                <w:b/>
                <w:color w:val="auto"/>
                <w:szCs w:val="22"/>
                <w:lang w:eastAsia="en-US"/>
              </w:rPr>
              <w:t>Stakeholders:</w:t>
            </w:r>
          </w:p>
          <w:p w14:paraId="0C08DC5C" w14:textId="34697034" w:rsidR="0070593E" w:rsidRPr="00DD6FBF" w:rsidRDefault="0070593E" w:rsidP="004E7827">
            <w:pPr>
              <w:pStyle w:val="ListParagraph"/>
              <w:numPr>
                <w:ilvl w:val="1"/>
                <w:numId w:val="6"/>
              </w:numPr>
              <w:tabs>
                <w:tab w:val="clear" w:pos="284"/>
              </w:tabs>
              <w:spacing w:before="120" w:after="120"/>
              <w:ind w:left="609"/>
              <w:rPr>
                <w:rFonts w:ascii="Arial" w:hAnsi="Arial" w:cs="Arial"/>
                <w:szCs w:val="22"/>
              </w:rPr>
            </w:pPr>
            <w:r w:rsidRPr="00DD6FBF">
              <w:rPr>
                <w:rFonts w:ascii="Arial" w:hAnsi="Arial" w:cs="Arial"/>
              </w:rPr>
              <w:t>Maintain communications with the A</w:t>
            </w:r>
            <w:r w:rsidR="00280186">
              <w:rPr>
                <w:rFonts w:ascii="Arial" w:hAnsi="Arial" w:cs="Arial"/>
              </w:rPr>
              <w:t>R</w:t>
            </w:r>
            <w:r w:rsidRPr="00DD6FBF">
              <w:rPr>
                <w:rFonts w:ascii="Arial" w:hAnsi="Arial" w:cs="Arial"/>
              </w:rPr>
              <w:t xml:space="preserve"> (</w:t>
            </w:r>
            <w:proofErr w:type="spellStart"/>
            <w:proofErr w:type="gramStart"/>
            <w:r w:rsidR="00280186">
              <w:rPr>
                <w:rFonts w:ascii="Arial" w:hAnsi="Arial" w:cs="Arial"/>
              </w:rPr>
              <w:t>SPs,CBDOs</w:t>
            </w:r>
            <w:proofErr w:type="gramEnd"/>
            <w:r w:rsidR="00280186">
              <w:rPr>
                <w:rFonts w:ascii="Arial" w:hAnsi="Arial" w:cs="Arial"/>
              </w:rPr>
              <w:t>,Ed</w:t>
            </w:r>
            <w:proofErr w:type="spellEnd"/>
            <w:r w:rsidR="00280186">
              <w:rPr>
                <w:rFonts w:ascii="Arial" w:hAnsi="Arial" w:cs="Arial"/>
              </w:rPr>
              <w:t xml:space="preserve"> Br) at </w:t>
            </w:r>
            <w:r w:rsidRPr="00DD6FBF">
              <w:rPr>
                <w:rFonts w:ascii="Arial" w:hAnsi="Arial" w:cs="Arial"/>
              </w:rPr>
              <w:t xml:space="preserve"> intervals set by the A</w:t>
            </w:r>
            <w:r w:rsidR="00280186">
              <w:rPr>
                <w:rFonts w:ascii="Arial" w:hAnsi="Arial" w:cs="Arial"/>
              </w:rPr>
              <w:t xml:space="preserve">R (CBDOs, Ed Br). </w:t>
            </w:r>
            <w:bookmarkStart w:id="1" w:name="_Hlk31736576"/>
            <w:r w:rsidRPr="00DD6FBF">
              <w:rPr>
                <w:rFonts w:ascii="Arial" w:hAnsi="Arial" w:cs="Arial"/>
              </w:rPr>
              <w:t xml:space="preserve"> Provide a manager to attend CBDO Management Boards by invitation</w:t>
            </w:r>
            <w:bookmarkEnd w:id="1"/>
            <w:r w:rsidRPr="00DD6FBF">
              <w:rPr>
                <w:rFonts w:ascii="Arial" w:hAnsi="Arial" w:cs="Arial"/>
                <w:szCs w:val="22"/>
              </w:rPr>
              <w:t>.</w:t>
            </w:r>
          </w:p>
          <w:p w14:paraId="4AFA75C9" w14:textId="2620C6E0" w:rsidR="0070593E" w:rsidRPr="00DD6FBF" w:rsidRDefault="0070593E" w:rsidP="004E7827">
            <w:pPr>
              <w:pStyle w:val="ListParagraph"/>
              <w:numPr>
                <w:ilvl w:val="1"/>
                <w:numId w:val="6"/>
              </w:numPr>
              <w:tabs>
                <w:tab w:val="clear" w:pos="284"/>
              </w:tabs>
              <w:spacing w:before="120" w:after="120"/>
              <w:ind w:left="609"/>
              <w:rPr>
                <w:rFonts w:ascii="Arial" w:hAnsi="Arial" w:cs="Arial"/>
                <w:szCs w:val="22"/>
              </w:rPr>
            </w:pPr>
            <w:r w:rsidRPr="00DD6FBF">
              <w:rPr>
                <w:rFonts w:ascii="Arial" w:eastAsia="Calibri" w:hAnsi="Arial" w:cs="Arial"/>
                <w:color w:val="auto"/>
                <w:szCs w:val="22"/>
                <w:lang w:eastAsia="en-US"/>
              </w:rPr>
              <w:t>Maintain communications with apprentices</w:t>
            </w:r>
            <w:r w:rsidR="00280186">
              <w:rPr>
                <w:rFonts w:ascii="Arial" w:eastAsia="Calibri" w:hAnsi="Arial" w:cs="Arial"/>
                <w:color w:val="auto"/>
                <w:szCs w:val="22"/>
                <w:lang w:eastAsia="en-US"/>
              </w:rPr>
              <w:t>, via the AR (SPs, CBDOs) from registration</w:t>
            </w:r>
            <w:r w:rsidR="009855A8">
              <w:rPr>
                <w:rFonts w:ascii="Arial" w:eastAsia="Calibri" w:hAnsi="Arial" w:cs="Arial"/>
                <w:color w:val="auto"/>
                <w:szCs w:val="22"/>
                <w:lang w:eastAsia="en-US"/>
              </w:rPr>
              <w:t xml:space="preserve">, through </w:t>
            </w:r>
            <w:r w:rsidRPr="00DD6FBF">
              <w:rPr>
                <w:rFonts w:ascii="Arial" w:eastAsia="Calibri" w:hAnsi="Arial" w:cs="Arial"/>
                <w:color w:val="auto"/>
                <w:szCs w:val="22"/>
                <w:lang w:eastAsia="en-US"/>
              </w:rPr>
              <w:t>Gateway to EPA.</w:t>
            </w:r>
          </w:p>
          <w:p w14:paraId="05857AFD" w14:textId="77777777" w:rsidR="0070593E" w:rsidRPr="00DD6FBF" w:rsidRDefault="0070593E" w:rsidP="004E7827">
            <w:pPr>
              <w:pStyle w:val="ListParagraph"/>
              <w:numPr>
                <w:ilvl w:val="1"/>
                <w:numId w:val="6"/>
              </w:numPr>
              <w:tabs>
                <w:tab w:val="clear" w:pos="284"/>
              </w:tabs>
              <w:spacing w:before="120" w:after="120"/>
              <w:ind w:left="609"/>
              <w:rPr>
                <w:rFonts w:ascii="Arial" w:hAnsi="Arial" w:cs="Arial"/>
                <w:szCs w:val="22"/>
              </w:rPr>
            </w:pPr>
            <w:r w:rsidRPr="00DD6FBF">
              <w:rPr>
                <w:rFonts w:ascii="Arial" w:hAnsi="Arial" w:cs="Arial"/>
                <w:szCs w:val="22"/>
              </w:rPr>
              <w:t>Provide detailed performance feedback for the apprentices undertaking EPA (irrespective of outcome) via the CBDO</w:t>
            </w:r>
            <w:r w:rsidRPr="00DD6FBF">
              <w:rPr>
                <w:rFonts w:ascii="Arial" w:hAnsi="Arial" w:cs="Arial"/>
              </w:rPr>
              <w:t>(s)</w:t>
            </w:r>
            <w:r w:rsidRPr="00DD6FBF">
              <w:rPr>
                <w:rFonts w:ascii="Arial" w:hAnsi="Arial" w:cs="Arial"/>
                <w:szCs w:val="22"/>
              </w:rPr>
              <w:t xml:space="preserve"> and SP</w:t>
            </w:r>
            <w:r w:rsidRPr="00DD6FBF">
              <w:rPr>
                <w:rFonts w:ascii="Arial" w:hAnsi="Arial" w:cs="Arial"/>
              </w:rPr>
              <w:t>(s)</w:t>
            </w:r>
            <w:r w:rsidRPr="00DD6FBF">
              <w:rPr>
                <w:rFonts w:ascii="Arial" w:hAnsi="Arial" w:cs="Arial"/>
                <w:szCs w:val="22"/>
              </w:rPr>
              <w:t>.</w:t>
            </w:r>
          </w:p>
          <w:p w14:paraId="6CCBDCA7" w14:textId="12D1C6FB" w:rsidR="0070593E" w:rsidRDefault="0070593E" w:rsidP="004E7827">
            <w:pPr>
              <w:pStyle w:val="ListParagraph"/>
              <w:numPr>
                <w:ilvl w:val="1"/>
                <w:numId w:val="6"/>
              </w:numPr>
              <w:tabs>
                <w:tab w:val="clear" w:pos="284"/>
              </w:tabs>
              <w:spacing w:before="120" w:after="120"/>
              <w:ind w:left="609"/>
              <w:rPr>
                <w:rFonts w:ascii="Arial" w:hAnsi="Arial" w:cs="Arial"/>
                <w:szCs w:val="22"/>
              </w:rPr>
            </w:pPr>
            <w:r w:rsidRPr="00DD6FBF">
              <w:rPr>
                <w:rFonts w:ascii="Arial" w:eastAsia="Calibri" w:hAnsi="Arial" w:cs="Arial"/>
                <w:color w:val="auto"/>
                <w:szCs w:val="22"/>
                <w:lang w:eastAsia="en-US"/>
              </w:rPr>
              <w:t>Support the A</w:t>
            </w:r>
            <w:r w:rsidR="009855A8">
              <w:rPr>
                <w:rFonts w:ascii="Arial" w:eastAsia="Calibri" w:hAnsi="Arial" w:cs="Arial"/>
                <w:color w:val="auto"/>
                <w:szCs w:val="22"/>
                <w:lang w:eastAsia="en-US"/>
              </w:rPr>
              <w:t>R (</w:t>
            </w:r>
            <w:proofErr w:type="spellStart"/>
            <w:proofErr w:type="gramStart"/>
            <w:r w:rsidR="009855A8">
              <w:rPr>
                <w:rFonts w:ascii="Arial" w:eastAsia="Calibri" w:hAnsi="Arial" w:cs="Arial"/>
                <w:color w:val="auto"/>
                <w:szCs w:val="22"/>
                <w:lang w:eastAsia="en-US"/>
              </w:rPr>
              <w:t>SPs</w:t>
            </w:r>
            <w:r>
              <w:rPr>
                <w:rFonts w:ascii="Arial" w:eastAsia="Calibri" w:hAnsi="Arial" w:cs="Arial"/>
                <w:color w:val="auto"/>
                <w:szCs w:val="22"/>
                <w:lang w:eastAsia="en-US"/>
              </w:rPr>
              <w:t>,</w:t>
            </w:r>
            <w:r w:rsidR="009855A8">
              <w:rPr>
                <w:rFonts w:ascii="Arial" w:eastAsia="Calibri" w:hAnsi="Arial" w:cs="Arial"/>
                <w:color w:val="auto"/>
                <w:szCs w:val="22"/>
                <w:lang w:eastAsia="en-US"/>
              </w:rPr>
              <w:t>CBDOs</w:t>
            </w:r>
            <w:proofErr w:type="spellEnd"/>
            <w:proofErr w:type="gramEnd"/>
            <w:r w:rsidR="009855A8">
              <w:rPr>
                <w:rFonts w:ascii="Arial" w:eastAsia="Calibri" w:hAnsi="Arial" w:cs="Arial"/>
                <w:color w:val="auto"/>
                <w:szCs w:val="22"/>
                <w:lang w:eastAsia="en-US"/>
              </w:rPr>
              <w:t>)</w:t>
            </w:r>
            <w:r>
              <w:rPr>
                <w:rFonts w:ascii="Arial" w:eastAsia="Calibri" w:hAnsi="Arial" w:cs="Arial"/>
                <w:color w:val="auto"/>
                <w:szCs w:val="22"/>
                <w:lang w:eastAsia="en-US"/>
              </w:rPr>
              <w:t xml:space="preserve"> </w:t>
            </w:r>
            <w:r w:rsidRPr="00CB50C0">
              <w:rPr>
                <w:rFonts w:ascii="Arial" w:eastAsia="Calibri" w:hAnsi="Arial" w:cs="Arial"/>
                <w:color w:val="auto"/>
                <w:szCs w:val="22"/>
                <w:lang w:eastAsia="en-US"/>
              </w:rPr>
              <w:t>in scheduling EPA for apprentices</w:t>
            </w:r>
            <w:r w:rsidRPr="007F2050">
              <w:rPr>
                <w:rFonts w:ascii="Arial" w:hAnsi="Arial" w:cs="Arial"/>
                <w:szCs w:val="22"/>
              </w:rPr>
              <w:t>.</w:t>
            </w:r>
            <w:r>
              <w:rPr>
                <w:rFonts w:ascii="Arial" w:hAnsi="Arial" w:cs="Arial"/>
                <w:szCs w:val="22"/>
              </w:rPr>
              <w:t xml:space="preserve">  Ensure that</w:t>
            </w:r>
            <w:r w:rsidRPr="00CB50C0">
              <w:rPr>
                <w:rFonts w:ascii="Arial" w:eastAsia="Calibri" w:hAnsi="Arial" w:cs="Arial"/>
                <w:color w:val="auto"/>
                <w:szCs w:val="22"/>
                <w:lang w:eastAsia="en-US"/>
              </w:rPr>
              <w:t xml:space="preserve"> </w:t>
            </w:r>
            <w:r>
              <w:rPr>
                <w:rFonts w:ascii="Arial" w:eastAsia="Calibri" w:hAnsi="Arial" w:cs="Arial"/>
                <w:color w:val="auto"/>
                <w:szCs w:val="22"/>
                <w:lang w:eastAsia="en-US"/>
              </w:rPr>
              <w:t xml:space="preserve">the </w:t>
            </w:r>
            <w:r w:rsidRPr="00CB50C0">
              <w:rPr>
                <w:rFonts w:ascii="Arial" w:eastAsia="Calibri" w:hAnsi="Arial" w:cs="Arial"/>
                <w:color w:val="auto"/>
                <w:szCs w:val="22"/>
                <w:lang w:eastAsia="en-US"/>
              </w:rPr>
              <w:t>A</w:t>
            </w:r>
            <w:r w:rsidR="009855A8">
              <w:rPr>
                <w:rFonts w:ascii="Arial" w:eastAsia="Calibri" w:hAnsi="Arial" w:cs="Arial"/>
                <w:color w:val="auto"/>
                <w:szCs w:val="22"/>
                <w:lang w:eastAsia="en-US"/>
              </w:rPr>
              <w:t xml:space="preserve">R (SPs, CBDOs) </w:t>
            </w:r>
            <w:r>
              <w:rPr>
                <w:rFonts w:ascii="Arial" w:hAnsi="Arial" w:cs="Arial"/>
                <w:szCs w:val="22"/>
              </w:rPr>
              <w:t>is informed of any changes to EPA scheduling.</w:t>
            </w:r>
          </w:p>
          <w:p w14:paraId="63DCDAF7" w14:textId="05DB48AD" w:rsidR="0070593E" w:rsidRPr="00FD450D" w:rsidRDefault="0070593E" w:rsidP="004E7827">
            <w:pPr>
              <w:pStyle w:val="ListParagraph"/>
              <w:numPr>
                <w:ilvl w:val="0"/>
                <w:numId w:val="25"/>
              </w:numPr>
              <w:spacing w:before="120" w:after="120"/>
              <w:ind w:left="609" w:firstLine="0"/>
              <w:rPr>
                <w:rFonts w:ascii="Arial" w:eastAsia="Calibri" w:hAnsi="Arial" w:cs="Arial"/>
                <w:color w:val="auto"/>
                <w:szCs w:val="22"/>
                <w:lang w:eastAsia="en-US"/>
              </w:rPr>
            </w:pPr>
            <w:r w:rsidRPr="00FD450D">
              <w:rPr>
                <w:rFonts w:ascii="Arial" w:eastAsia="Calibri" w:hAnsi="Arial" w:cs="Arial"/>
                <w:color w:val="auto"/>
                <w:szCs w:val="22"/>
                <w:lang w:eastAsia="en-US"/>
              </w:rPr>
              <w:t xml:space="preserve">Provide </w:t>
            </w:r>
            <w:r>
              <w:rPr>
                <w:rFonts w:ascii="Arial" w:hAnsi="Arial" w:cs="Arial"/>
                <w:color w:val="auto"/>
                <w:szCs w:val="22"/>
              </w:rPr>
              <w:t>the A</w:t>
            </w:r>
            <w:r w:rsidR="009855A8">
              <w:rPr>
                <w:rFonts w:ascii="Arial" w:hAnsi="Arial" w:cs="Arial"/>
                <w:color w:val="auto"/>
                <w:szCs w:val="22"/>
              </w:rPr>
              <w:t>R (CBDOs)</w:t>
            </w:r>
            <w:r w:rsidRPr="00FD450D">
              <w:rPr>
                <w:rFonts w:ascii="Arial" w:eastAsia="Calibri" w:hAnsi="Arial" w:cs="Arial"/>
                <w:color w:val="auto"/>
                <w:szCs w:val="22"/>
                <w:lang w:eastAsia="en-US"/>
              </w:rPr>
              <w:t xml:space="preserve"> with a monthly feedback report on the EPA process.</w:t>
            </w:r>
            <w:r>
              <w:rPr>
                <w:rFonts w:ascii="Arial" w:eastAsia="Calibri" w:hAnsi="Arial" w:cs="Arial"/>
                <w:color w:val="auto"/>
                <w:szCs w:val="22"/>
                <w:lang w:eastAsia="en-US"/>
              </w:rPr>
              <w:t xml:space="preserve"> </w:t>
            </w:r>
            <w:r w:rsidRPr="00FD450D">
              <w:rPr>
                <w:rFonts w:ascii="Arial" w:eastAsia="Calibri" w:hAnsi="Arial" w:cs="Arial"/>
                <w:color w:val="auto"/>
                <w:szCs w:val="22"/>
                <w:lang w:eastAsia="en-US"/>
              </w:rPr>
              <w:t xml:space="preserve"> To include</w:t>
            </w:r>
            <w:r>
              <w:rPr>
                <w:rFonts w:ascii="Arial" w:eastAsia="Calibri" w:hAnsi="Arial" w:cs="Arial"/>
                <w:color w:val="auto"/>
                <w:szCs w:val="22"/>
                <w:lang w:eastAsia="en-US"/>
              </w:rPr>
              <w:t>, but not be lim</w:t>
            </w:r>
            <w:r w:rsidR="00E659F4">
              <w:rPr>
                <w:rFonts w:ascii="Arial" w:eastAsia="Calibri" w:hAnsi="Arial" w:cs="Arial"/>
                <w:color w:val="auto"/>
                <w:szCs w:val="22"/>
                <w:lang w:eastAsia="en-US"/>
              </w:rPr>
              <w:t>i</w:t>
            </w:r>
            <w:r>
              <w:rPr>
                <w:rFonts w:ascii="Arial" w:eastAsia="Calibri" w:hAnsi="Arial" w:cs="Arial"/>
                <w:color w:val="auto"/>
                <w:szCs w:val="22"/>
                <w:lang w:eastAsia="en-US"/>
              </w:rPr>
              <w:t>ted to,</w:t>
            </w:r>
            <w:r w:rsidRPr="00FD450D">
              <w:rPr>
                <w:rFonts w:ascii="Arial" w:eastAsia="Calibri" w:hAnsi="Arial" w:cs="Arial"/>
                <w:color w:val="auto"/>
                <w:szCs w:val="22"/>
                <w:lang w:eastAsia="en-US"/>
              </w:rPr>
              <w:t xml:space="preserve"> information and analysis against all elements of EPA:</w:t>
            </w:r>
          </w:p>
          <w:p w14:paraId="2AC92FF1"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 xml:space="preserve">Numbers registered for EPA. </w:t>
            </w:r>
          </w:p>
          <w:p w14:paraId="0340EDD9"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 xml:space="preserve">Numbers attempted EPA. </w:t>
            </w:r>
          </w:p>
          <w:p w14:paraId="6CF14145"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 xml:space="preserve">Numbers failed EPA. </w:t>
            </w:r>
          </w:p>
          <w:p w14:paraId="7E61F10C"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Numbers successful</w:t>
            </w:r>
            <w:r>
              <w:rPr>
                <w:rFonts w:ascii="Arial" w:eastAsia="Calibri" w:hAnsi="Arial" w:cs="Arial"/>
                <w:color w:val="auto"/>
                <w:szCs w:val="22"/>
                <w:lang w:eastAsia="en-US"/>
              </w:rPr>
              <w:t xml:space="preserve"> at EPA</w:t>
            </w:r>
            <w:r w:rsidRPr="00CB50C0">
              <w:rPr>
                <w:rFonts w:ascii="Arial" w:eastAsia="Calibri" w:hAnsi="Arial" w:cs="Arial"/>
                <w:color w:val="auto"/>
                <w:szCs w:val="22"/>
                <w:lang w:eastAsia="en-US"/>
              </w:rPr>
              <w:t xml:space="preserve">.  </w:t>
            </w:r>
          </w:p>
          <w:p w14:paraId="0E694961"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Numbers missed EPA.</w:t>
            </w:r>
          </w:p>
          <w:p w14:paraId="7830D6FE"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Numbers awaiting EPA.</w:t>
            </w:r>
          </w:p>
          <w:p w14:paraId="04B4B66D"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 xml:space="preserve">Numbers awaiting Resit/Retake (cumulative). </w:t>
            </w:r>
          </w:p>
          <w:p w14:paraId="23C739A8"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Issues identified.</w:t>
            </w:r>
          </w:p>
          <w:p w14:paraId="2CFBB581" w14:textId="77777777"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lastRenderedPageBreak/>
              <w:t>Recommendations/improvements.</w:t>
            </w:r>
          </w:p>
          <w:p w14:paraId="4F6ED6AD" w14:textId="1E382C40" w:rsidR="0070593E" w:rsidRPr="00CB50C0" w:rsidRDefault="0070593E" w:rsidP="004E7827">
            <w:pPr>
              <w:pStyle w:val="ListParagraph"/>
              <w:numPr>
                <w:ilvl w:val="2"/>
                <w:numId w:val="24"/>
              </w:numPr>
              <w:tabs>
                <w:tab w:val="left" w:pos="1801"/>
              </w:tabs>
              <w:spacing w:before="120" w:after="120"/>
              <w:ind w:left="1176" w:firstLine="0"/>
              <w:rPr>
                <w:rFonts w:ascii="Arial" w:eastAsia="Calibri" w:hAnsi="Arial" w:cs="Arial"/>
                <w:color w:val="auto"/>
                <w:szCs w:val="22"/>
                <w:lang w:eastAsia="en-US"/>
              </w:rPr>
            </w:pPr>
            <w:r w:rsidRPr="00CB50C0">
              <w:rPr>
                <w:rFonts w:ascii="Arial" w:eastAsia="Calibri" w:hAnsi="Arial" w:cs="Arial"/>
                <w:color w:val="auto"/>
                <w:szCs w:val="22"/>
                <w:lang w:eastAsia="en-US"/>
              </w:rPr>
              <w:t xml:space="preserve">Analysis of </w:t>
            </w:r>
            <w:r>
              <w:rPr>
                <w:rFonts w:ascii="Arial" w:eastAsia="Calibri" w:hAnsi="Arial" w:cs="Arial"/>
                <w:color w:val="auto"/>
                <w:szCs w:val="22"/>
                <w:lang w:eastAsia="en-US"/>
              </w:rPr>
              <w:t xml:space="preserve">the </w:t>
            </w:r>
            <w:r w:rsidR="009855A8">
              <w:rPr>
                <w:rFonts w:ascii="Arial" w:eastAsia="Calibri" w:hAnsi="Arial" w:cs="Arial"/>
                <w:color w:val="auto"/>
                <w:szCs w:val="22"/>
                <w:lang w:eastAsia="en-US"/>
              </w:rPr>
              <w:t>apprentice</w:t>
            </w:r>
            <w:r w:rsidRPr="00CB50C0">
              <w:rPr>
                <w:rFonts w:ascii="Arial" w:eastAsia="Calibri" w:hAnsi="Arial" w:cs="Arial"/>
                <w:color w:val="auto"/>
                <w:szCs w:val="22"/>
                <w:lang w:eastAsia="en-US"/>
              </w:rPr>
              <w:t xml:space="preserve"> performanc</w:t>
            </w:r>
            <w:r>
              <w:rPr>
                <w:rFonts w:ascii="Arial" w:eastAsia="Calibri" w:hAnsi="Arial" w:cs="Arial"/>
                <w:color w:val="auto"/>
                <w:szCs w:val="22"/>
                <w:lang w:eastAsia="en-US"/>
              </w:rPr>
              <w:t>e</w:t>
            </w:r>
            <w:r w:rsidRPr="00CB50C0">
              <w:rPr>
                <w:rFonts w:ascii="Arial" w:eastAsia="Calibri" w:hAnsi="Arial" w:cs="Arial"/>
                <w:color w:val="auto"/>
                <w:szCs w:val="22"/>
                <w:lang w:eastAsia="en-US"/>
              </w:rPr>
              <w:t>.</w:t>
            </w:r>
          </w:p>
          <w:p w14:paraId="0FD806D8" w14:textId="125D55E0" w:rsidR="00A3214D" w:rsidRPr="008E010A" w:rsidRDefault="0070593E" w:rsidP="00A3214D">
            <w:pPr>
              <w:pStyle w:val="ListParagraph"/>
              <w:numPr>
                <w:ilvl w:val="0"/>
                <w:numId w:val="26"/>
              </w:numPr>
              <w:tabs>
                <w:tab w:val="clear" w:pos="284"/>
              </w:tabs>
              <w:spacing w:before="120" w:after="120"/>
              <w:ind w:left="609"/>
              <w:rPr>
                <w:rFonts w:ascii="Arial" w:hAnsi="Arial" w:cs="Arial"/>
              </w:rPr>
            </w:pPr>
            <w:r w:rsidRPr="498F0B37">
              <w:rPr>
                <w:rFonts w:ascii="Arial" w:eastAsia="Calibri" w:hAnsi="Arial" w:cs="Arial"/>
                <w:color w:val="auto"/>
                <w:lang w:eastAsia="en-US"/>
              </w:rPr>
              <w:t>Attend Army Headquarters and Army Apprenticeship Programme strategic level meetings as required.</w:t>
            </w:r>
            <w:r w:rsidR="00A3214D" w:rsidRPr="008E010A">
              <w:rPr>
                <w:rFonts w:ascii="Arial" w:hAnsi="Arial" w:cs="Arial"/>
              </w:rPr>
              <w:t xml:space="preserve"> </w:t>
            </w:r>
          </w:p>
          <w:p w14:paraId="6A2E8941" w14:textId="201C0505" w:rsidR="0070593E" w:rsidRPr="00FD450D" w:rsidRDefault="00A3214D" w:rsidP="00A3214D">
            <w:pPr>
              <w:pStyle w:val="ListParagraph"/>
              <w:numPr>
                <w:ilvl w:val="0"/>
                <w:numId w:val="26"/>
              </w:numPr>
              <w:tabs>
                <w:tab w:val="clear" w:pos="284"/>
              </w:tabs>
              <w:spacing w:before="120" w:after="120"/>
              <w:ind w:left="609"/>
              <w:rPr>
                <w:rFonts w:ascii="Arial" w:hAnsi="Arial" w:cs="Arial"/>
              </w:rPr>
            </w:pPr>
            <w:r w:rsidRPr="008E010A">
              <w:rPr>
                <w:rFonts w:ascii="Arial" w:hAnsi="Arial" w:cs="Arial"/>
              </w:rPr>
              <w:t>Ensure that the A</w:t>
            </w:r>
            <w:r w:rsidR="009855A8">
              <w:rPr>
                <w:rFonts w:ascii="Arial" w:hAnsi="Arial" w:cs="Arial"/>
              </w:rPr>
              <w:t>R (</w:t>
            </w:r>
            <w:proofErr w:type="spellStart"/>
            <w:r w:rsidR="009855A8">
              <w:rPr>
                <w:rFonts w:ascii="Arial" w:hAnsi="Arial" w:cs="Arial"/>
              </w:rPr>
              <w:t>Pers</w:t>
            </w:r>
            <w:proofErr w:type="spellEnd"/>
            <w:r w:rsidR="009855A8">
              <w:rPr>
                <w:rFonts w:ascii="Arial" w:hAnsi="Arial" w:cs="Arial"/>
              </w:rPr>
              <w:t xml:space="preserve"> Pol, Ed Br, CBDOs) </w:t>
            </w:r>
            <w:r w:rsidRPr="008E010A">
              <w:rPr>
                <w:rFonts w:ascii="Arial" w:hAnsi="Arial" w:cs="Arial"/>
              </w:rPr>
              <w:t>is kept up to date of any changes to the Standard(s) in this SOR, or the Assessment Plan(s), including any COVID-19 related flexibilities.</w:t>
            </w:r>
          </w:p>
        </w:tc>
      </w:tr>
      <w:tr w:rsidR="001E15BE" w:rsidRPr="00FB48A8" w14:paraId="23EF4CF8" w14:textId="77777777" w:rsidTr="498F0B37">
        <w:tc>
          <w:tcPr>
            <w:tcW w:w="709" w:type="dxa"/>
            <w:shd w:val="clear" w:color="auto" w:fill="auto"/>
          </w:tcPr>
          <w:p w14:paraId="5E9DDFE6" w14:textId="77777777" w:rsidR="00176369" w:rsidRPr="00FB48A8" w:rsidRDefault="00176369"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3A6AD28B" w14:textId="77777777" w:rsidR="00176369" w:rsidRDefault="00176369" w:rsidP="004E7827">
            <w:pPr>
              <w:tabs>
                <w:tab w:val="left" w:pos="567"/>
              </w:tabs>
              <w:spacing w:before="120" w:after="120"/>
              <w:rPr>
                <w:rFonts w:ascii="Arial" w:hAnsi="Arial" w:cs="Arial"/>
                <w:b/>
                <w:color w:val="auto"/>
              </w:rPr>
            </w:pPr>
            <w:r w:rsidRPr="001D676D">
              <w:rPr>
                <w:rFonts w:ascii="Arial" w:hAnsi="Arial" w:cs="Arial"/>
                <w:b/>
                <w:color w:val="auto"/>
              </w:rPr>
              <w:t>Learner Management</w:t>
            </w:r>
            <w:r>
              <w:rPr>
                <w:rFonts w:ascii="Arial" w:hAnsi="Arial" w:cs="Arial"/>
                <w:b/>
                <w:color w:val="auto"/>
              </w:rPr>
              <w:t>:</w:t>
            </w:r>
          </w:p>
          <w:p w14:paraId="5FF5E2B2" w14:textId="3EF0AC7B" w:rsidR="00176369" w:rsidRPr="005B24B8" w:rsidRDefault="009855A8" w:rsidP="004E7827">
            <w:pPr>
              <w:pStyle w:val="ListParagraph"/>
              <w:numPr>
                <w:ilvl w:val="1"/>
                <w:numId w:val="6"/>
              </w:numPr>
              <w:tabs>
                <w:tab w:val="clear" w:pos="284"/>
              </w:tabs>
              <w:spacing w:before="120" w:after="120"/>
              <w:ind w:left="609"/>
              <w:rPr>
                <w:rFonts w:ascii="Arial" w:hAnsi="Arial" w:cs="Arial"/>
                <w:szCs w:val="22"/>
              </w:rPr>
            </w:pPr>
            <w:r>
              <w:rPr>
                <w:rFonts w:ascii="Arial" w:hAnsi="Arial" w:cs="Arial"/>
                <w:color w:val="auto"/>
              </w:rPr>
              <w:t xml:space="preserve">Notify SPs of candidates results following </w:t>
            </w:r>
            <w:r w:rsidR="00176369" w:rsidRPr="00442602">
              <w:rPr>
                <w:rFonts w:ascii="Arial" w:hAnsi="Arial" w:cs="Arial"/>
                <w:color w:val="auto"/>
              </w:rPr>
              <w:t xml:space="preserve">completion of </w:t>
            </w:r>
            <w:r>
              <w:rPr>
                <w:rFonts w:ascii="Arial" w:hAnsi="Arial" w:cs="Arial"/>
                <w:color w:val="auto"/>
              </w:rPr>
              <w:t>each EPA element</w:t>
            </w:r>
            <w:r w:rsidR="00176369" w:rsidRPr="005B24B8">
              <w:rPr>
                <w:rFonts w:ascii="Arial" w:hAnsi="Arial" w:cs="Arial"/>
                <w:color w:val="auto"/>
              </w:rPr>
              <w:t xml:space="preserve"> </w:t>
            </w:r>
            <w:r>
              <w:rPr>
                <w:rFonts w:ascii="Arial" w:hAnsi="Arial" w:cs="Arial"/>
                <w:color w:val="auto"/>
              </w:rPr>
              <w:t>and on completion of the whole EPA.</w:t>
            </w:r>
            <w:r w:rsidR="00224283" w:rsidRPr="005B24B8">
              <w:rPr>
                <w:rFonts w:ascii="Arial" w:hAnsi="Arial" w:cs="Arial"/>
                <w:color w:val="auto"/>
              </w:rPr>
              <w:t xml:space="preserve"> </w:t>
            </w:r>
            <w:r w:rsidR="00176369" w:rsidRPr="005B24B8">
              <w:rPr>
                <w:rFonts w:ascii="Arial" w:hAnsi="Arial" w:cs="Arial"/>
                <w:color w:val="auto"/>
              </w:rPr>
              <w:t xml:space="preserve"> </w:t>
            </w:r>
          </w:p>
          <w:p w14:paraId="7CA58A19" w14:textId="5A61A857" w:rsidR="00176369" w:rsidRPr="005B24B8" w:rsidRDefault="00176369" w:rsidP="004E7827">
            <w:pPr>
              <w:pStyle w:val="ListParagraph"/>
              <w:numPr>
                <w:ilvl w:val="1"/>
                <w:numId w:val="6"/>
              </w:numPr>
              <w:tabs>
                <w:tab w:val="clear" w:pos="284"/>
              </w:tabs>
              <w:spacing w:before="120" w:after="120"/>
              <w:ind w:left="609"/>
              <w:rPr>
                <w:rFonts w:ascii="Arial" w:hAnsi="Arial" w:cs="Arial"/>
                <w:szCs w:val="22"/>
              </w:rPr>
            </w:pPr>
            <w:r w:rsidRPr="005B24B8">
              <w:rPr>
                <w:rFonts w:ascii="Arial" w:hAnsi="Arial" w:cs="Arial"/>
                <w:szCs w:val="22"/>
              </w:rPr>
              <w:t xml:space="preserve">Maintain all learner documentation in accordance with </w:t>
            </w:r>
            <w:proofErr w:type="spellStart"/>
            <w:r w:rsidRPr="005B24B8">
              <w:rPr>
                <w:rFonts w:ascii="Arial" w:hAnsi="Arial" w:cs="Arial"/>
                <w:szCs w:val="22"/>
              </w:rPr>
              <w:t>IfATE</w:t>
            </w:r>
            <w:proofErr w:type="spellEnd"/>
            <w:r w:rsidRPr="005B24B8">
              <w:rPr>
                <w:rFonts w:ascii="Arial" w:hAnsi="Arial" w:cs="Arial"/>
                <w:szCs w:val="22"/>
              </w:rPr>
              <w:t xml:space="preserve"> and EQA Provider requirements and make this available to </w:t>
            </w:r>
            <w:proofErr w:type="spellStart"/>
            <w:r w:rsidRPr="005B24B8">
              <w:rPr>
                <w:rFonts w:ascii="Arial" w:hAnsi="Arial" w:cs="Arial"/>
                <w:szCs w:val="22"/>
              </w:rPr>
              <w:t>IfATE</w:t>
            </w:r>
            <w:proofErr w:type="spellEnd"/>
            <w:r w:rsidRPr="005B24B8">
              <w:rPr>
                <w:rFonts w:ascii="Arial" w:hAnsi="Arial" w:cs="Arial"/>
                <w:szCs w:val="22"/>
              </w:rPr>
              <w:t xml:space="preserve">, the EQA Provider and </w:t>
            </w:r>
            <w:r w:rsidR="00CC265B" w:rsidRPr="005B24B8">
              <w:rPr>
                <w:rFonts w:ascii="Arial" w:hAnsi="Arial" w:cs="Arial"/>
                <w:szCs w:val="22"/>
              </w:rPr>
              <w:t>the A</w:t>
            </w:r>
            <w:r w:rsidR="009855A8">
              <w:rPr>
                <w:rFonts w:ascii="Arial" w:hAnsi="Arial" w:cs="Arial"/>
                <w:szCs w:val="22"/>
              </w:rPr>
              <w:t>R (</w:t>
            </w:r>
            <w:proofErr w:type="spellStart"/>
            <w:r w:rsidR="009855A8">
              <w:rPr>
                <w:rFonts w:ascii="Arial" w:hAnsi="Arial" w:cs="Arial"/>
                <w:szCs w:val="22"/>
              </w:rPr>
              <w:t>Pers</w:t>
            </w:r>
            <w:proofErr w:type="spellEnd"/>
            <w:r w:rsidR="009855A8">
              <w:rPr>
                <w:rFonts w:ascii="Arial" w:hAnsi="Arial" w:cs="Arial"/>
                <w:szCs w:val="22"/>
              </w:rPr>
              <w:t xml:space="preserve"> Pol, Ed Br)</w:t>
            </w:r>
            <w:r w:rsidRPr="005B24B8">
              <w:rPr>
                <w:rFonts w:ascii="Arial" w:hAnsi="Arial" w:cs="Arial"/>
                <w:szCs w:val="22"/>
              </w:rPr>
              <w:t xml:space="preserve"> as required.</w:t>
            </w:r>
          </w:p>
          <w:p w14:paraId="735F23DA" w14:textId="40DCCFD7" w:rsidR="00176369" w:rsidRPr="00FD450D" w:rsidRDefault="00976B96" w:rsidP="004E7827">
            <w:pPr>
              <w:pStyle w:val="ListParagraph"/>
              <w:numPr>
                <w:ilvl w:val="1"/>
                <w:numId w:val="6"/>
              </w:numPr>
              <w:tabs>
                <w:tab w:val="clear" w:pos="284"/>
              </w:tabs>
              <w:spacing w:before="120" w:after="120"/>
              <w:ind w:left="609"/>
              <w:rPr>
                <w:rFonts w:ascii="Arial" w:hAnsi="Arial" w:cs="Arial"/>
                <w:szCs w:val="22"/>
              </w:rPr>
            </w:pPr>
            <w:r w:rsidRPr="005B24B8">
              <w:rPr>
                <w:rFonts w:ascii="Arial" w:hAnsi="Arial" w:cs="Arial"/>
                <w:color w:val="000000" w:themeColor="text1"/>
              </w:rPr>
              <w:t>Claim apprenticeship certificates and send them via secure delivery to the A</w:t>
            </w:r>
            <w:r w:rsidR="009855A8">
              <w:rPr>
                <w:rFonts w:ascii="Arial" w:hAnsi="Arial" w:cs="Arial"/>
                <w:color w:val="000000" w:themeColor="text1"/>
              </w:rPr>
              <w:t>R (SPs, CBDO</w:t>
            </w:r>
            <w:r w:rsidR="005C5A01">
              <w:rPr>
                <w:rFonts w:ascii="Arial" w:hAnsi="Arial" w:cs="Arial"/>
                <w:color w:val="000000" w:themeColor="text1"/>
              </w:rPr>
              <w:t>s, Ed Br) for each apprentice.</w:t>
            </w:r>
          </w:p>
        </w:tc>
      </w:tr>
      <w:tr w:rsidR="001E15BE" w:rsidRPr="00FB48A8" w14:paraId="59A7920A" w14:textId="77777777" w:rsidTr="498F0B37">
        <w:tc>
          <w:tcPr>
            <w:tcW w:w="709" w:type="dxa"/>
            <w:shd w:val="clear" w:color="auto" w:fill="auto"/>
          </w:tcPr>
          <w:p w14:paraId="7766858A" w14:textId="77777777" w:rsidR="00176369" w:rsidRPr="00FB48A8" w:rsidRDefault="00176369" w:rsidP="004E7827">
            <w:pPr>
              <w:numPr>
                <w:ilvl w:val="0"/>
                <w:numId w:val="6"/>
              </w:numPr>
              <w:spacing w:before="120" w:after="120"/>
              <w:rPr>
                <w:rFonts w:ascii="Arial" w:eastAsia="SimSun" w:hAnsi="Arial" w:cs="Arial"/>
                <w:i/>
                <w:color w:val="auto"/>
                <w:szCs w:val="22"/>
                <w:lang w:eastAsia="zh-CN"/>
              </w:rPr>
            </w:pPr>
          </w:p>
        </w:tc>
        <w:tc>
          <w:tcPr>
            <w:tcW w:w="8930" w:type="dxa"/>
            <w:shd w:val="clear" w:color="auto" w:fill="auto"/>
          </w:tcPr>
          <w:p w14:paraId="7BD4618B" w14:textId="4782DEB2" w:rsidR="00723629" w:rsidRDefault="00176369" w:rsidP="004E7827">
            <w:pPr>
              <w:tabs>
                <w:tab w:val="left" w:pos="567"/>
              </w:tabs>
              <w:spacing w:before="120" w:after="120"/>
              <w:rPr>
                <w:rFonts w:ascii="Arial" w:hAnsi="Arial" w:cs="Arial"/>
                <w:b/>
                <w:color w:val="auto"/>
              </w:rPr>
            </w:pPr>
            <w:r w:rsidRPr="00FF68F6">
              <w:rPr>
                <w:rFonts w:ascii="Arial" w:hAnsi="Arial" w:cs="Arial"/>
                <w:b/>
                <w:color w:val="auto"/>
              </w:rPr>
              <w:t>Data Handling</w:t>
            </w:r>
            <w:r>
              <w:rPr>
                <w:rFonts w:ascii="Arial" w:hAnsi="Arial" w:cs="Arial"/>
                <w:b/>
                <w:color w:val="auto"/>
              </w:rPr>
              <w:t>:</w:t>
            </w:r>
          </w:p>
          <w:p w14:paraId="462DFEE1" w14:textId="0D0C5B3C" w:rsidR="00176369" w:rsidRPr="00FB33A0" w:rsidRDefault="00176369" w:rsidP="00FB33A0">
            <w:pPr>
              <w:pStyle w:val="ListParagraph"/>
              <w:numPr>
                <w:ilvl w:val="1"/>
                <w:numId w:val="6"/>
              </w:numPr>
              <w:tabs>
                <w:tab w:val="clear" w:pos="284"/>
              </w:tabs>
              <w:spacing w:before="120" w:after="120"/>
              <w:ind w:left="609"/>
              <w:rPr>
                <w:rFonts w:ascii="Arial" w:hAnsi="Arial" w:cs="Arial"/>
                <w:color w:val="auto"/>
              </w:rPr>
            </w:pPr>
            <w:r w:rsidRPr="00B03E0B">
              <w:rPr>
                <w:rFonts w:ascii="Arial" w:hAnsi="Arial" w:cs="Arial"/>
                <w:color w:val="auto"/>
              </w:rPr>
              <w:t xml:space="preserve">Ensure that any transfer of data between the EPAO, </w:t>
            </w:r>
            <w:proofErr w:type="spellStart"/>
            <w:r w:rsidRPr="00B03E0B">
              <w:rPr>
                <w:rFonts w:ascii="Arial" w:hAnsi="Arial" w:cs="Arial"/>
                <w:color w:val="auto"/>
              </w:rPr>
              <w:t>IfATE</w:t>
            </w:r>
            <w:proofErr w:type="spellEnd"/>
            <w:r w:rsidRPr="00B03E0B">
              <w:rPr>
                <w:rFonts w:ascii="Arial" w:hAnsi="Arial" w:cs="Arial"/>
                <w:color w:val="auto"/>
              </w:rPr>
              <w:t xml:space="preserve">, EQA </w:t>
            </w:r>
            <w:r>
              <w:rPr>
                <w:rFonts w:ascii="Arial" w:hAnsi="Arial" w:cs="Arial"/>
                <w:color w:val="auto"/>
              </w:rPr>
              <w:t>P</w:t>
            </w:r>
            <w:r w:rsidRPr="00B03E0B">
              <w:rPr>
                <w:rFonts w:ascii="Arial" w:hAnsi="Arial" w:cs="Arial"/>
                <w:color w:val="auto"/>
              </w:rPr>
              <w:t xml:space="preserve">rovider, LRS, ESFA and </w:t>
            </w:r>
            <w:r w:rsidR="005108D6" w:rsidRPr="00FB33A0">
              <w:rPr>
                <w:rFonts w:ascii="Arial" w:hAnsi="Arial" w:cs="Arial"/>
                <w:color w:val="auto"/>
              </w:rPr>
              <w:t xml:space="preserve">the </w:t>
            </w:r>
            <w:r w:rsidR="005C5A01">
              <w:rPr>
                <w:rFonts w:ascii="Arial" w:hAnsi="Arial" w:cs="Arial"/>
                <w:color w:val="auto"/>
              </w:rPr>
              <w:t>MOD</w:t>
            </w:r>
            <w:r w:rsidR="005108D6" w:rsidRPr="00FB33A0">
              <w:rPr>
                <w:rFonts w:ascii="Arial" w:hAnsi="Arial" w:cs="Arial"/>
                <w:color w:val="auto"/>
              </w:rPr>
              <w:t xml:space="preserve"> </w:t>
            </w:r>
            <w:r w:rsidRPr="00B03E0B">
              <w:rPr>
                <w:rFonts w:ascii="Arial" w:hAnsi="Arial" w:cs="Arial"/>
                <w:color w:val="auto"/>
              </w:rPr>
              <w:t>shall be fully compliant with the requirements of these bodies</w:t>
            </w:r>
            <w:r w:rsidR="005C5A01">
              <w:rPr>
                <w:rFonts w:ascii="Arial" w:hAnsi="Arial" w:cs="Arial"/>
                <w:color w:val="auto"/>
              </w:rPr>
              <w:t xml:space="preserve"> (as well as any other relevant Government and NCSC direction).</w:t>
            </w:r>
          </w:p>
          <w:p w14:paraId="76EB06C7" w14:textId="10938611" w:rsidR="00176369" w:rsidRDefault="003A23DC" w:rsidP="00FB33A0">
            <w:pPr>
              <w:pStyle w:val="ListParagraph"/>
              <w:numPr>
                <w:ilvl w:val="1"/>
                <w:numId w:val="6"/>
              </w:numPr>
              <w:tabs>
                <w:tab w:val="clear" w:pos="284"/>
              </w:tabs>
              <w:spacing w:before="120" w:after="120"/>
              <w:ind w:left="609"/>
              <w:rPr>
                <w:rFonts w:ascii="Arial" w:hAnsi="Arial" w:cs="Arial"/>
                <w:color w:val="auto"/>
              </w:rPr>
            </w:pPr>
            <w:r w:rsidRPr="00FB33A0">
              <w:rPr>
                <w:rFonts w:ascii="Arial" w:hAnsi="Arial" w:cs="Arial"/>
                <w:color w:val="auto"/>
              </w:rPr>
              <w:t xml:space="preserve">Ensure that any transfer of data between the EPAO and other stakeholders shall be encrypted </w:t>
            </w:r>
            <w:r w:rsidR="005C5A01">
              <w:rPr>
                <w:rFonts w:ascii="Arial" w:hAnsi="Arial" w:cs="Arial"/>
                <w:color w:val="auto"/>
              </w:rPr>
              <w:t xml:space="preserve">in accordance with </w:t>
            </w:r>
            <w:proofErr w:type="spellStart"/>
            <w:r w:rsidR="005C5A01">
              <w:rPr>
                <w:rFonts w:ascii="Arial" w:hAnsi="Arial" w:cs="Arial"/>
                <w:color w:val="auto"/>
              </w:rPr>
              <w:t>he</w:t>
            </w:r>
            <w:proofErr w:type="spellEnd"/>
            <w:r w:rsidR="005C5A01">
              <w:rPr>
                <w:rFonts w:ascii="Arial" w:hAnsi="Arial" w:cs="Arial"/>
                <w:color w:val="auto"/>
              </w:rPr>
              <w:t xml:space="preserve"> provisions of DEFCON 658.</w:t>
            </w:r>
          </w:p>
          <w:p w14:paraId="068AFE37" w14:textId="41562EE7" w:rsidR="005C5A01" w:rsidRDefault="005C5A01" w:rsidP="00FB33A0">
            <w:pPr>
              <w:pStyle w:val="ListParagraph"/>
              <w:numPr>
                <w:ilvl w:val="1"/>
                <w:numId w:val="6"/>
              </w:numPr>
              <w:tabs>
                <w:tab w:val="clear" w:pos="284"/>
              </w:tabs>
              <w:spacing w:before="120" w:after="120"/>
              <w:ind w:left="609"/>
              <w:rPr>
                <w:rFonts w:ascii="Arial" w:hAnsi="Arial" w:cs="Arial"/>
                <w:color w:val="auto"/>
              </w:rPr>
            </w:pPr>
            <w:r>
              <w:rPr>
                <w:rFonts w:ascii="Arial" w:hAnsi="Arial" w:cs="Arial"/>
                <w:color w:val="auto"/>
              </w:rPr>
              <w:t>All data storage and transfer must be UK based, to meet the MODs data security requirements for Service Personnel.</w:t>
            </w:r>
          </w:p>
          <w:p w14:paraId="225232A1" w14:textId="5BC7C48E" w:rsidR="005C5A01" w:rsidRPr="00FB33A0" w:rsidRDefault="005C5A01" w:rsidP="00FB33A0">
            <w:pPr>
              <w:pStyle w:val="ListParagraph"/>
              <w:numPr>
                <w:ilvl w:val="1"/>
                <w:numId w:val="6"/>
              </w:numPr>
              <w:tabs>
                <w:tab w:val="clear" w:pos="284"/>
              </w:tabs>
              <w:spacing w:before="120" w:after="120"/>
              <w:ind w:left="609"/>
              <w:rPr>
                <w:rFonts w:ascii="Arial" w:hAnsi="Arial" w:cs="Arial"/>
                <w:color w:val="auto"/>
              </w:rPr>
            </w:pPr>
            <w:r>
              <w:rPr>
                <w:rFonts w:ascii="Arial" w:hAnsi="Arial" w:cs="Arial"/>
                <w:color w:val="auto"/>
              </w:rPr>
              <w:t>All EPA records shall be kept, in accordance with MOD, DfE and ESFA policy for a period of at least 6 years following the end of the relevant Financial Year.</w:t>
            </w:r>
          </w:p>
          <w:p w14:paraId="2EE17021" w14:textId="7848F2D7" w:rsidR="00176369" w:rsidRPr="00FB33A0" w:rsidRDefault="00176369" w:rsidP="00FB33A0">
            <w:pPr>
              <w:pStyle w:val="ListParagraph"/>
              <w:numPr>
                <w:ilvl w:val="1"/>
                <w:numId w:val="6"/>
              </w:numPr>
              <w:tabs>
                <w:tab w:val="clear" w:pos="284"/>
              </w:tabs>
              <w:spacing w:before="120" w:after="120"/>
              <w:ind w:left="609"/>
              <w:rPr>
                <w:rFonts w:ascii="Arial" w:hAnsi="Arial" w:cs="Arial"/>
                <w:color w:val="auto"/>
              </w:rPr>
            </w:pPr>
            <w:r w:rsidRPr="00475933">
              <w:rPr>
                <w:rFonts w:ascii="Arial" w:hAnsi="Arial" w:cs="Arial"/>
                <w:color w:val="auto"/>
              </w:rPr>
              <w:t>The EPAO shall be fully compliant with requirements of the GDPR and the UK DPA 18.</w:t>
            </w:r>
          </w:p>
          <w:p w14:paraId="53936C1E" w14:textId="71F52625" w:rsidR="00176369" w:rsidRPr="009E2835" w:rsidRDefault="00176369" w:rsidP="00FB33A0">
            <w:pPr>
              <w:pStyle w:val="ListParagraph"/>
              <w:numPr>
                <w:ilvl w:val="1"/>
                <w:numId w:val="6"/>
              </w:numPr>
              <w:tabs>
                <w:tab w:val="clear" w:pos="284"/>
              </w:tabs>
              <w:spacing w:before="120" w:after="120"/>
              <w:ind w:left="609"/>
              <w:rPr>
                <w:color w:val="auto"/>
                <w:szCs w:val="22"/>
              </w:rPr>
            </w:pPr>
            <w:r w:rsidRPr="00DD32BF">
              <w:rPr>
                <w:rFonts w:ascii="Arial" w:hAnsi="Arial" w:cs="Arial"/>
                <w:color w:val="auto"/>
              </w:rPr>
              <w:t>The EPAO shall make available, on request, all records/processes for data handling audits by the A</w:t>
            </w:r>
            <w:r w:rsidR="005C5A01">
              <w:rPr>
                <w:rFonts w:ascii="Arial" w:hAnsi="Arial" w:cs="Arial"/>
                <w:color w:val="auto"/>
              </w:rPr>
              <w:t>R (</w:t>
            </w:r>
            <w:proofErr w:type="spellStart"/>
            <w:r w:rsidR="005C5A01">
              <w:rPr>
                <w:rFonts w:ascii="Arial" w:hAnsi="Arial" w:cs="Arial"/>
                <w:color w:val="auto"/>
              </w:rPr>
              <w:t>Pers</w:t>
            </w:r>
            <w:proofErr w:type="spellEnd"/>
            <w:r w:rsidR="005C5A01">
              <w:rPr>
                <w:rFonts w:ascii="Arial" w:hAnsi="Arial" w:cs="Arial"/>
                <w:color w:val="auto"/>
              </w:rPr>
              <w:t xml:space="preserve"> Pol, Ed Br)</w:t>
            </w:r>
            <w:r w:rsidRPr="00DD32BF">
              <w:rPr>
                <w:rFonts w:ascii="Arial" w:hAnsi="Arial" w:cs="Arial"/>
                <w:color w:val="auto"/>
              </w:rPr>
              <w:t xml:space="preserve"> or Information Commissioner’s Office.</w:t>
            </w:r>
          </w:p>
        </w:tc>
      </w:tr>
      <w:tr w:rsidR="001E15BE" w:rsidRPr="00FB48A8" w14:paraId="532630A9" w14:textId="77777777" w:rsidTr="498F0B37">
        <w:tc>
          <w:tcPr>
            <w:tcW w:w="709" w:type="dxa"/>
            <w:shd w:val="clear" w:color="auto" w:fill="auto"/>
          </w:tcPr>
          <w:p w14:paraId="0C9A6CFE" w14:textId="77777777" w:rsidR="00176369" w:rsidRPr="00FB48A8" w:rsidRDefault="00176369"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1B53FA35" w14:textId="5635F2B0" w:rsidR="00176369" w:rsidRPr="005B24B8" w:rsidRDefault="00176369" w:rsidP="004E7827">
            <w:pPr>
              <w:pStyle w:val="BodyText2"/>
              <w:tabs>
                <w:tab w:val="left" w:pos="567"/>
                <w:tab w:val="left" w:pos="1134"/>
              </w:tabs>
              <w:spacing w:before="120" w:after="120"/>
              <w:rPr>
                <w:rFonts w:cs="Arial"/>
                <w:b/>
                <w:color w:val="auto"/>
                <w:sz w:val="22"/>
                <w:szCs w:val="22"/>
              </w:rPr>
            </w:pPr>
            <w:r w:rsidRPr="005B24B8">
              <w:rPr>
                <w:rFonts w:cs="Arial"/>
                <w:b/>
                <w:color w:val="auto"/>
                <w:sz w:val="22"/>
                <w:szCs w:val="22"/>
              </w:rPr>
              <w:t>Co</w:t>
            </w:r>
            <w:r w:rsidR="00224283" w:rsidRPr="005B24B8">
              <w:rPr>
                <w:rFonts w:cs="Arial"/>
                <w:b/>
                <w:color w:val="auto"/>
                <w:sz w:val="22"/>
                <w:szCs w:val="22"/>
              </w:rPr>
              <w:t>ntract End and</w:t>
            </w:r>
            <w:r w:rsidRPr="005B24B8">
              <w:rPr>
                <w:rFonts w:cs="Arial"/>
                <w:b/>
                <w:color w:val="auto"/>
                <w:sz w:val="22"/>
                <w:szCs w:val="22"/>
              </w:rPr>
              <w:t xml:space="preserve"> </w:t>
            </w:r>
            <w:r w:rsidR="00224283" w:rsidRPr="005B24B8">
              <w:rPr>
                <w:rFonts w:cs="Arial"/>
                <w:b/>
                <w:color w:val="auto"/>
                <w:sz w:val="22"/>
                <w:szCs w:val="22"/>
              </w:rPr>
              <w:t>T</w:t>
            </w:r>
            <w:r w:rsidRPr="005B24B8">
              <w:rPr>
                <w:rFonts w:cs="Arial"/>
                <w:b/>
                <w:color w:val="auto"/>
                <w:sz w:val="22"/>
                <w:szCs w:val="22"/>
              </w:rPr>
              <w:t>ransition:</w:t>
            </w:r>
          </w:p>
          <w:p w14:paraId="7E7E7EB6" w14:textId="433E7D87" w:rsidR="00176369" w:rsidRPr="005B24B8" w:rsidRDefault="00176369" w:rsidP="00FB33A0">
            <w:pPr>
              <w:pStyle w:val="ListParagraph"/>
              <w:numPr>
                <w:ilvl w:val="1"/>
                <w:numId w:val="6"/>
              </w:numPr>
              <w:tabs>
                <w:tab w:val="clear" w:pos="284"/>
              </w:tabs>
              <w:spacing w:before="120" w:after="120"/>
              <w:ind w:left="609"/>
              <w:rPr>
                <w:rFonts w:ascii="Arial" w:hAnsi="Arial" w:cs="Arial"/>
                <w:color w:val="auto"/>
              </w:rPr>
            </w:pPr>
            <w:r w:rsidRPr="005B24B8">
              <w:rPr>
                <w:rFonts w:ascii="Arial" w:hAnsi="Arial" w:cs="Arial"/>
                <w:color w:val="auto"/>
              </w:rPr>
              <w:t>Ensure at the contract end date, that all learner records are handed to the A</w:t>
            </w:r>
            <w:r w:rsidR="005C5A01">
              <w:rPr>
                <w:rFonts w:ascii="Arial" w:hAnsi="Arial" w:cs="Arial"/>
                <w:color w:val="auto"/>
              </w:rPr>
              <w:t xml:space="preserve">R (SPs, CBDOs, Ed Br) </w:t>
            </w:r>
            <w:r w:rsidRPr="005B24B8">
              <w:rPr>
                <w:rFonts w:ascii="Arial" w:hAnsi="Arial" w:cs="Arial"/>
                <w:color w:val="auto"/>
              </w:rPr>
              <w:t>to enable continuity for all learners awaiting an EPA to an incoming contractor.</w:t>
            </w:r>
          </w:p>
          <w:p w14:paraId="6F2AAC70" w14:textId="00D75615" w:rsidR="00176369" w:rsidRPr="005B24B8" w:rsidRDefault="0082708E" w:rsidP="00FB33A0">
            <w:pPr>
              <w:pStyle w:val="ListParagraph"/>
              <w:numPr>
                <w:ilvl w:val="1"/>
                <w:numId w:val="6"/>
              </w:numPr>
              <w:tabs>
                <w:tab w:val="clear" w:pos="284"/>
              </w:tabs>
              <w:spacing w:before="120" w:after="120"/>
              <w:ind w:left="609"/>
              <w:rPr>
                <w:color w:val="auto"/>
                <w:szCs w:val="22"/>
                <w:lang w:eastAsia="zh-CN"/>
              </w:rPr>
            </w:pPr>
            <w:r w:rsidRPr="005B24B8">
              <w:rPr>
                <w:rFonts w:ascii="Arial" w:hAnsi="Arial" w:cs="Arial"/>
                <w:color w:val="auto"/>
              </w:rPr>
              <w:t>Work with the A</w:t>
            </w:r>
            <w:r w:rsidR="005C5A01">
              <w:rPr>
                <w:rFonts w:ascii="Arial" w:hAnsi="Arial" w:cs="Arial"/>
                <w:color w:val="auto"/>
              </w:rPr>
              <w:t>R (</w:t>
            </w:r>
            <w:proofErr w:type="spellStart"/>
            <w:r w:rsidR="005C5A01">
              <w:rPr>
                <w:rFonts w:ascii="Arial" w:hAnsi="Arial" w:cs="Arial"/>
                <w:color w:val="auto"/>
              </w:rPr>
              <w:t>Pers</w:t>
            </w:r>
            <w:proofErr w:type="spellEnd"/>
            <w:r w:rsidR="005C5A01">
              <w:rPr>
                <w:rFonts w:ascii="Arial" w:hAnsi="Arial" w:cs="Arial"/>
                <w:color w:val="auto"/>
              </w:rPr>
              <w:t xml:space="preserve"> Pol, Ed Br, CBDOs) </w:t>
            </w:r>
            <w:r w:rsidRPr="005B24B8">
              <w:rPr>
                <w:rFonts w:ascii="Arial" w:hAnsi="Arial" w:cs="Arial"/>
                <w:color w:val="auto"/>
              </w:rPr>
              <w:t>to produce a workable t</w:t>
            </w:r>
            <w:r w:rsidR="0013088D" w:rsidRPr="005B24B8">
              <w:rPr>
                <w:rFonts w:ascii="Arial" w:hAnsi="Arial" w:cs="Arial"/>
                <w:color w:val="auto"/>
              </w:rPr>
              <w:t>ran</w:t>
            </w:r>
            <w:r w:rsidRPr="005B24B8">
              <w:rPr>
                <w:rFonts w:ascii="Arial" w:hAnsi="Arial" w:cs="Arial"/>
                <w:color w:val="auto"/>
              </w:rPr>
              <w:t>sition plan when the EPA contract ends</w:t>
            </w:r>
            <w:r w:rsidR="0013088D" w:rsidRPr="005B24B8">
              <w:rPr>
                <w:rFonts w:ascii="Arial" w:hAnsi="Arial" w:cs="Arial"/>
                <w:color w:val="auto"/>
              </w:rPr>
              <w:t>.</w:t>
            </w:r>
            <w:r w:rsidR="0013088D" w:rsidRPr="005B24B8">
              <w:rPr>
                <w:rFonts w:ascii="Arial" w:eastAsia="SimSun" w:hAnsi="Arial" w:cs="Arial"/>
                <w:color w:val="auto"/>
                <w:lang w:eastAsia="zh-CN"/>
              </w:rPr>
              <w:t xml:space="preserve">  </w:t>
            </w:r>
          </w:p>
        </w:tc>
      </w:tr>
      <w:tr w:rsidR="001E15BE" w:rsidRPr="00FB48A8" w14:paraId="74E2A552" w14:textId="77777777" w:rsidTr="498F0B37">
        <w:tc>
          <w:tcPr>
            <w:tcW w:w="709" w:type="dxa"/>
            <w:shd w:val="clear" w:color="auto" w:fill="auto"/>
          </w:tcPr>
          <w:p w14:paraId="7B25937D" w14:textId="77777777" w:rsidR="00176369" w:rsidRPr="00FB48A8" w:rsidRDefault="00176369"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50FBB8D7" w14:textId="2B9CC94F" w:rsidR="00F22552" w:rsidRPr="005B24B8" w:rsidRDefault="00267976" w:rsidP="004E7827">
            <w:pPr>
              <w:pStyle w:val="BodyText2"/>
              <w:tabs>
                <w:tab w:val="left" w:pos="567"/>
                <w:tab w:val="left" w:pos="1134"/>
              </w:tabs>
              <w:spacing w:before="120" w:after="120"/>
              <w:rPr>
                <w:rFonts w:cs="Arial"/>
                <w:b/>
                <w:color w:val="auto"/>
                <w:sz w:val="22"/>
                <w:szCs w:val="22"/>
              </w:rPr>
            </w:pPr>
            <w:r w:rsidRPr="005B24B8">
              <w:rPr>
                <w:rFonts w:cs="Arial"/>
                <w:b/>
                <w:color w:val="auto"/>
                <w:sz w:val="22"/>
                <w:szCs w:val="22"/>
              </w:rPr>
              <w:t xml:space="preserve">Complaints, Appeals, </w:t>
            </w:r>
            <w:r w:rsidR="00224283" w:rsidRPr="005B24B8">
              <w:rPr>
                <w:rFonts w:cs="Arial"/>
                <w:b/>
                <w:color w:val="auto"/>
                <w:sz w:val="22"/>
                <w:szCs w:val="22"/>
              </w:rPr>
              <w:t>R</w:t>
            </w:r>
            <w:r w:rsidR="00176369" w:rsidRPr="005B24B8">
              <w:rPr>
                <w:rFonts w:cs="Arial"/>
                <w:b/>
                <w:color w:val="auto"/>
                <w:sz w:val="22"/>
                <w:szCs w:val="22"/>
              </w:rPr>
              <w:t>e-</w:t>
            </w:r>
            <w:proofErr w:type="gramStart"/>
            <w:r w:rsidR="00176369" w:rsidRPr="005B24B8">
              <w:rPr>
                <w:rFonts w:cs="Arial"/>
                <w:b/>
                <w:color w:val="auto"/>
                <w:sz w:val="22"/>
                <w:szCs w:val="22"/>
              </w:rPr>
              <w:t>sits</w:t>
            </w:r>
            <w:proofErr w:type="gramEnd"/>
            <w:r w:rsidR="00F22552" w:rsidRPr="005B24B8">
              <w:rPr>
                <w:rFonts w:cs="Arial"/>
                <w:b/>
                <w:color w:val="auto"/>
                <w:sz w:val="22"/>
                <w:szCs w:val="22"/>
              </w:rPr>
              <w:t xml:space="preserve"> and </w:t>
            </w:r>
            <w:r w:rsidR="00224283" w:rsidRPr="005B24B8">
              <w:rPr>
                <w:rFonts w:cs="Arial"/>
                <w:b/>
                <w:color w:val="auto"/>
                <w:sz w:val="22"/>
                <w:szCs w:val="22"/>
              </w:rPr>
              <w:t>R</w:t>
            </w:r>
            <w:r w:rsidR="00176369" w:rsidRPr="005B24B8">
              <w:rPr>
                <w:rFonts w:cs="Arial"/>
                <w:b/>
                <w:color w:val="auto"/>
                <w:sz w:val="22"/>
                <w:szCs w:val="22"/>
              </w:rPr>
              <w:t>e-takes:</w:t>
            </w:r>
          </w:p>
          <w:p w14:paraId="0E8180AD" w14:textId="30D17DC0" w:rsidR="00F22552" w:rsidRPr="005B24B8" w:rsidRDefault="00F22552" w:rsidP="004E7827">
            <w:pPr>
              <w:pStyle w:val="ListParagraph"/>
              <w:numPr>
                <w:ilvl w:val="1"/>
                <w:numId w:val="6"/>
              </w:numPr>
              <w:tabs>
                <w:tab w:val="clear" w:pos="284"/>
              </w:tabs>
              <w:spacing w:before="120" w:after="120"/>
              <w:ind w:left="609"/>
              <w:rPr>
                <w:rFonts w:ascii="Arial" w:hAnsi="Arial" w:cs="Arial"/>
                <w:szCs w:val="22"/>
              </w:rPr>
            </w:pPr>
            <w:r w:rsidRPr="005B24B8">
              <w:rPr>
                <w:rFonts w:ascii="Arial" w:hAnsi="Arial" w:cs="Arial"/>
                <w:color w:val="auto"/>
                <w:szCs w:val="22"/>
              </w:rPr>
              <w:t xml:space="preserve">Process </w:t>
            </w:r>
            <w:r w:rsidR="00267976" w:rsidRPr="005B24B8">
              <w:rPr>
                <w:rFonts w:ascii="Arial" w:hAnsi="Arial" w:cs="Arial"/>
                <w:color w:val="auto"/>
                <w:szCs w:val="22"/>
              </w:rPr>
              <w:t xml:space="preserve">complaints and </w:t>
            </w:r>
            <w:r w:rsidRPr="005B24B8">
              <w:rPr>
                <w:rFonts w:ascii="Arial" w:hAnsi="Arial" w:cs="Arial"/>
                <w:color w:val="auto"/>
                <w:szCs w:val="22"/>
              </w:rPr>
              <w:t>appeals</w:t>
            </w:r>
            <w:r w:rsidR="00FB33A0" w:rsidRPr="005B24B8">
              <w:rPr>
                <w:rFonts w:ascii="Arial" w:hAnsi="Arial" w:cs="Arial"/>
                <w:color w:val="auto"/>
              </w:rPr>
              <w:t>, liaising with the A</w:t>
            </w:r>
            <w:r w:rsidR="005C5A01">
              <w:rPr>
                <w:rFonts w:ascii="Arial" w:hAnsi="Arial" w:cs="Arial"/>
                <w:color w:val="auto"/>
              </w:rPr>
              <w:t xml:space="preserve">R (CBDOs, Ed Br, </w:t>
            </w:r>
            <w:proofErr w:type="spellStart"/>
            <w:r w:rsidR="005C5A01">
              <w:rPr>
                <w:rFonts w:ascii="Arial" w:hAnsi="Arial" w:cs="Arial"/>
                <w:color w:val="auto"/>
              </w:rPr>
              <w:t>Pers</w:t>
            </w:r>
            <w:proofErr w:type="spellEnd"/>
            <w:r w:rsidR="005C5A01">
              <w:rPr>
                <w:rFonts w:ascii="Arial" w:hAnsi="Arial" w:cs="Arial"/>
                <w:color w:val="auto"/>
              </w:rPr>
              <w:t xml:space="preserve"> Pol) </w:t>
            </w:r>
            <w:r w:rsidR="00FB33A0" w:rsidRPr="005B24B8">
              <w:rPr>
                <w:rFonts w:ascii="Arial" w:hAnsi="Arial" w:cs="Arial"/>
                <w:color w:val="auto"/>
              </w:rPr>
              <w:t xml:space="preserve">and </w:t>
            </w:r>
            <w:r w:rsidR="005C5A01">
              <w:rPr>
                <w:rFonts w:ascii="Arial" w:hAnsi="Arial" w:cs="Arial"/>
                <w:color w:val="auto"/>
              </w:rPr>
              <w:t>a</w:t>
            </w:r>
            <w:r w:rsidR="00FB33A0" w:rsidRPr="005B24B8">
              <w:rPr>
                <w:rFonts w:ascii="Arial" w:hAnsi="Arial" w:cs="Arial"/>
                <w:color w:val="auto"/>
              </w:rPr>
              <w:t>pprentices as appropriate</w:t>
            </w:r>
            <w:r w:rsidRPr="005B24B8">
              <w:rPr>
                <w:rFonts w:ascii="Arial" w:hAnsi="Arial" w:cs="Arial"/>
                <w:color w:val="auto"/>
              </w:rPr>
              <w:t>.</w:t>
            </w:r>
          </w:p>
          <w:p w14:paraId="7472D858" w14:textId="3E01A297" w:rsidR="00176369" w:rsidRPr="005B24B8" w:rsidDel="00F97609" w:rsidRDefault="00F22552" w:rsidP="004E7827">
            <w:pPr>
              <w:pStyle w:val="ListParagraph"/>
              <w:numPr>
                <w:ilvl w:val="1"/>
                <w:numId w:val="6"/>
              </w:numPr>
              <w:tabs>
                <w:tab w:val="clear" w:pos="284"/>
              </w:tabs>
              <w:spacing w:before="120" w:after="120"/>
              <w:ind w:left="609"/>
              <w:rPr>
                <w:rFonts w:ascii="Arial" w:hAnsi="Arial" w:cs="Arial"/>
                <w:szCs w:val="22"/>
              </w:rPr>
            </w:pPr>
            <w:r w:rsidRPr="005B24B8">
              <w:rPr>
                <w:rFonts w:ascii="Arial" w:hAnsi="Arial" w:cs="Arial"/>
                <w:color w:val="auto"/>
                <w:szCs w:val="22"/>
              </w:rPr>
              <w:t>Deliver re-sits and re-takes in line with the EPA plan</w:t>
            </w:r>
            <w:r w:rsidR="003F1C6D" w:rsidRPr="005B24B8">
              <w:rPr>
                <w:rFonts w:ascii="Arial" w:hAnsi="Arial" w:cs="Arial"/>
                <w:color w:val="auto"/>
                <w:szCs w:val="22"/>
              </w:rPr>
              <w:t>, at the A</w:t>
            </w:r>
            <w:r w:rsidR="005C5A01">
              <w:rPr>
                <w:rFonts w:ascii="Arial" w:hAnsi="Arial" w:cs="Arial"/>
                <w:color w:val="auto"/>
                <w:szCs w:val="22"/>
              </w:rPr>
              <w:t xml:space="preserve">R (CBDOs, Ed Br, </w:t>
            </w:r>
            <w:proofErr w:type="spellStart"/>
            <w:r w:rsidR="005C5A01">
              <w:rPr>
                <w:rFonts w:ascii="Arial" w:hAnsi="Arial" w:cs="Arial"/>
                <w:color w:val="auto"/>
                <w:szCs w:val="22"/>
              </w:rPr>
              <w:t>Pers</w:t>
            </w:r>
            <w:proofErr w:type="spellEnd"/>
            <w:r w:rsidR="005C5A01">
              <w:rPr>
                <w:rFonts w:ascii="Arial" w:hAnsi="Arial" w:cs="Arial"/>
                <w:color w:val="auto"/>
                <w:szCs w:val="22"/>
              </w:rPr>
              <w:t xml:space="preserve"> Pol).</w:t>
            </w:r>
            <w:r w:rsidR="00196ABC" w:rsidRPr="005B24B8">
              <w:rPr>
                <w:rFonts w:ascii="Arial" w:hAnsi="Arial" w:cs="Arial"/>
                <w:color w:val="auto"/>
                <w:szCs w:val="22"/>
              </w:rPr>
              <w:t xml:space="preserve">  </w:t>
            </w:r>
            <w:r w:rsidR="00515F92" w:rsidRPr="005B24B8">
              <w:rPr>
                <w:rFonts w:ascii="Arial" w:hAnsi="Arial" w:cs="Arial"/>
                <w:color w:val="auto"/>
                <w:szCs w:val="22"/>
              </w:rPr>
              <w:t xml:space="preserve">Note: The </w:t>
            </w:r>
            <w:proofErr w:type="spellStart"/>
            <w:r w:rsidR="00515F92" w:rsidRPr="005B24B8">
              <w:rPr>
                <w:rFonts w:ascii="Arial" w:hAnsi="Arial" w:cs="Arial"/>
                <w:color w:val="auto"/>
                <w:szCs w:val="22"/>
              </w:rPr>
              <w:t>IfATE</w:t>
            </w:r>
            <w:proofErr w:type="spellEnd"/>
            <w:r w:rsidR="00515F92" w:rsidRPr="005B24B8">
              <w:rPr>
                <w:rFonts w:ascii="Arial" w:hAnsi="Arial" w:cs="Arial"/>
                <w:color w:val="auto"/>
                <w:szCs w:val="22"/>
              </w:rPr>
              <w:t xml:space="preserve"> distinguishes between re-sits and re-takes as follows: “A re-take involves a need for further learning before an assessment is taken, while a re-sit does not”.  Where Army apprentices fail an EPA element, or fail the overall EPA, it is unlikely that a re-sit will take place immediately, as time </w:t>
            </w:r>
            <w:r w:rsidR="00535EFD" w:rsidRPr="005B24B8">
              <w:rPr>
                <w:rFonts w:ascii="Arial" w:hAnsi="Arial" w:cs="Arial"/>
                <w:color w:val="auto"/>
                <w:szCs w:val="22"/>
              </w:rPr>
              <w:t>may</w:t>
            </w:r>
            <w:r w:rsidR="00515F92" w:rsidRPr="005B24B8">
              <w:rPr>
                <w:rFonts w:ascii="Arial" w:hAnsi="Arial" w:cs="Arial"/>
                <w:color w:val="auto"/>
                <w:szCs w:val="22"/>
              </w:rPr>
              <w:t xml:space="preserve"> be needed to ascertain the reason for failure, decide the appropriate corrective action and confirm that funding is available.</w:t>
            </w:r>
          </w:p>
        </w:tc>
      </w:tr>
      <w:tr w:rsidR="001E15BE" w:rsidRPr="002F1920" w14:paraId="43C69805" w14:textId="77777777" w:rsidTr="498F0B37">
        <w:tc>
          <w:tcPr>
            <w:tcW w:w="709" w:type="dxa"/>
            <w:shd w:val="clear" w:color="auto" w:fill="auto"/>
          </w:tcPr>
          <w:p w14:paraId="10EF4BF6" w14:textId="77777777" w:rsidR="009B45E6" w:rsidRPr="002F1920" w:rsidRDefault="009B45E6"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4741D649" w14:textId="2A965903" w:rsidR="00952A1D" w:rsidRPr="005B24B8" w:rsidRDefault="0041455D" w:rsidP="004E7827">
            <w:pPr>
              <w:spacing w:before="120" w:after="120"/>
              <w:rPr>
                <w:rFonts w:ascii="Arial" w:hAnsi="Arial" w:cs="Arial"/>
                <w:szCs w:val="22"/>
              </w:rPr>
            </w:pPr>
            <w:r w:rsidRPr="005B24B8">
              <w:rPr>
                <w:rFonts w:ascii="Arial" w:hAnsi="Arial" w:cs="Arial"/>
                <w:b/>
                <w:color w:val="auto"/>
                <w:szCs w:val="22"/>
              </w:rPr>
              <w:t>Cancellation Terms</w:t>
            </w:r>
            <w:r w:rsidR="00952A1D" w:rsidRPr="005B24B8">
              <w:rPr>
                <w:rFonts w:ascii="Arial" w:hAnsi="Arial" w:cs="Arial"/>
                <w:b/>
                <w:color w:val="auto"/>
                <w:szCs w:val="22"/>
              </w:rPr>
              <w:t xml:space="preserve">: </w:t>
            </w:r>
            <w:r w:rsidR="002F1920" w:rsidRPr="005B24B8">
              <w:rPr>
                <w:rFonts w:ascii="Arial" w:hAnsi="Arial" w:cs="Arial"/>
                <w:bCs/>
                <w:color w:val="auto"/>
                <w:szCs w:val="22"/>
              </w:rPr>
              <w:t>See Schedule 3 (Terms and Conditions) for cancellation terms (including rescheduling/cancelling EPA and making late changes to candidate details).</w:t>
            </w:r>
            <w:r w:rsidR="00C11ED7">
              <w:rPr>
                <w:rStyle w:val="FootnoteReference"/>
                <w:rFonts w:ascii="Arial" w:hAnsi="Arial" w:cs="Arial"/>
                <w:bCs/>
                <w:color w:val="auto"/>
                <w:szCs w:val="22"/>
              </w:rPr>
              <w:footnoteReference w:id="3"/>
            </w:r>
          </w:p>
        </w:tc>
      </w:tr>
    </w:tbl>
    <w:p w14:paraId="239AA4BE" w14:textId="77777777" w:rsidR="00766FD5" w:rsidRPr="002F1920" w:rsidRDefault="00766FD5" w:rsidP="008F2E53">
      <w:pPr>
        <w:pStyle w:val="BodyText2"/>
        <w:rPr>
          <w:rFonts w:cs="Arial"/>
          <w:sz w:val="22"/>
          <w:szCs w:val="22"/>
        </w:rPr>
      </w:pPr>
    </w:p>
    <w:p w14:paraId="12942CE6" w14:textId="157EE730" w:rsidR="009960E9" w:rsidRDefault="009960E9" w:rsidP="00D55E10">
      <w:pPr>
        <w:pStyle w:val="BodyText2"/>
        <w:rPr>
          <w:rFonts w:cs="Arial"/>
          <w:sz w:val="22"/>
          <w:szCs w:val="22"/>
        </w:rPr>
        <w:sectPr w:rsidR="009960E9" w:rsidSect="00C2008C">
          <w:footerReference w:type="default" r:id="rId20"/>
          <w:pgSz w:w="11906" w:h="16838"/>
          <w:pgMar w:top="1134" w:right="1134" w:bottom="1134" w:left="1134" w:header="708" w:footer="708" w:gutter="0"/>
          <w:pgNumType w:start="1"/>
          <w:cols w:space="708"/>
          <w:docGrid w:linePitch="360"/>
        </w:sectPr>
      </w:pPr>
    </w:p>
    <w:p w14:paraId="62764D79" w14:textId="784E0ADE" w:rsidR="00B46B02" w:rsidRPr="005B24B8" w:rsidRDefault="00732D15" w:rsidP="00345879">
      <w:pPr>
        <w:pStyle w:val="Heading6"/>
        <w:spacing w:before="0" w:after="0"/>
        <w:rPr>
          <w:rFonts w:ascii="Arial" w:hAnsi="Arial" w:cs="Arial"/>
        </w:rPr>
      </w:pPr>
      <w:r w:rsidRPr="00732D15">
        <w:rPr>
          <w:rFonts w:ascii="Arial" w:hAnsi="Arial" w:cs="Arial"/>
          <w:color w:val="auto"/>
          <w:lang w:val="en-GB"/>
        </w:rPr>
        <w:lastRenderedPageBreak/>
        <w:t>SECTION</w:t>
      </w:r>
      <w:r w:rsidRPr="00C901B8">
        <w:rPr>
          <w:rFonts w:ascii="Arial" w:hAnsi="Arial" w:cs="Arial"/>
          <w:color w:val="auto"/>
          <w:lang w:val="en-GB"/>
        </w:rPr>
        <w:t xml:space="preserve"> </w:t>
      </w:r>
      <w:r w:rsidR="00C31935">
        <w:rPr>
          <w:rFonts w:ascii="Arial" w:hAnsi="Arial" w:cs="Arial"/>
          <w:lang w:val="en-GB"/>
        </w:rPr>
        <w:t>2</w:t>
      </w:r>
      <w:r w:rsidR="00C901B8">
        <w:rPr>
          <w:rFonts w:ascii="Arial" w:hAnsi="Arial" w:cs="Arial"/>
          <w:lang w:val="en-GB"/>
        </w:rPr>
        <w:t xml:space="preserve"> – </w:t>
      </w:r>
      <w:r w:rsidR="00152836" w:rsidRPr="00FB48A8">
        <w:rPr>
          <w:rFonts w:ascii="Arial" w:hAnsi="Arial" w:cs="Arial"/>
        </w:rPr>
        <w:t>S</w:t>
      </w:r>
      <w:r w:rsidR="00E9604C">
        <w:rPr>
          <w:rFonts w:ascii="Arial" w:hAnsi="Arial" w:cs="Arial"/>
          <w:lang w:val="en-GB"/>
        </w:rPr>
        <w:t xml:space="preserve">PECIFIC PROGRAMME </w:t>
      </w:r>
      <w:r w:rsidR="00E9604C" w:rsidRPr="005B24B8">
        <w:rPr>
          <w:rFonts w:ascii="Arial" w:hAnsi="Arial" w:cs="Arial"/>
          <w:lang w:val="en-GB"/>
        </w:rPr>
        <w:t xml:space="preserve">INFORMATION </w:t>
      </w:r>
      <w:r w:rsidR="00E9604C" w:rsidRPr="005B24B8">
        <w:rPr>
          <w:rFonts w:ascii="Arial" w:hAnsi="Arial" w:cs="Arial"/>
        </w:rPr>
        <w:t xml:space="preserve">– </w:t>
      </w:r>
      <w:r w:rsidR="005B24B8" w:rsidRPr="005B24B8">
        <w:rPr>
          <w:rFonts w:ascii="Arial" w:hAnsi="Arial" w:cs="Arial"/>
          <w:lang w:val="en-GB"/>
        </w:rPr>
        <w:t>L2 ENGINEERING OPERATIVE</w:t>
      </w:r>
    </w:p>
    <w:p w14:paraId="6F86F65E" w14:textId="77777777" w:rsidR="00B46B02" w:rsidRPr="005B24B8" w:rsidRDefault="00B46B02" w:rsidP="00345879">
      <w:pPr>
        <w:rPr>
          <w:rFonts w:ascii="Arial" w:eastAsia="Calibri" w:hAnsi="Arial" w:cs="Arial"/>
          <w:b/>
          <w:color w:val="auto"/>
          <w:szCs w:val="22"/>
          <w:lang w:val="x-none" w:eastAsia="en-US"/>
        </w:rPr>
      </w:pPr>
    </w:p>
    <w:p w14:paraId="27A66511" w14:textId="77777777" w:rsidR="00B46B02" w:rsidRPr="009C47AA" w:rsidRDefault="00B46B02" w:rsidP="00345879">
      <w:pPr>
        <w:rPr>
          <w:rFonts w:ascii="Arial" w:eastAsia="Calibri" w:hAnsi="Arial" w:cs="Arial"/>
          <w:b/>
          <w:color w:val="auto"/>
          <w:szCs w:val="22"/>
          <w:lang w:eastAsia="en-US"/>
        </w:rPr>
      </w:pPr>
      <w:r w:rsidRPr="009C47AA">
        <w:rPr>
          <w:rFonts w:ascii="Arial" w:eastAsia="Calibri" w:hAnsi="Arial" w:cs="Arial"/>
          <w:b/>
          <w:color w:val="auto"/>
          <w:szCs w:val="22"/>
          <w:lang w:eastAsia="en-US"/>
        </w:rPr>
        <w:t>Programme Information</w:t>
      </w:r>
    </w:p>
    <w:p w14:paraId="1E7AF7EB" w14:textId="4858E110" w:rsidR="00345879" w:rsidRPr="009C47AA" w:rsidRDefault="00345879" w:rsidP="00345879">
      <w:pPr>
        <w:tabs>
          <w:tab w:val="left" w:pos="567"/>
        </w:tabs>
        <w:rPr>
          <w:rFonts w:ascii="Arial" w:eastAsia="Calibri" w:hAnsi="Arial" w:cs="Arial"/>
          <w:color w:val="auto"/>
          <w:szCs w:val="22"/>
          <w:lang w:eastAsia="en-US"/>
        </w:rPr>
      </w:pPr>
    </w:p>
    <w:p w14:paraId="767012E5" w14:textId="684F507F" w:rsidR="009C47AA" w:rsidRPr="005B24B8" w:rsidRDefault="498F0B37" w:rsidP="498F0B37">
      <w:pPr>
        <w:pStyle w:val="ListParagraph"/>
        <w:numPr>
          <w:ilvl w:val="0"/>
          <w:numId w:val="20"/>
        </w:numPr>
        <w:rPr>
          <w:rFonts w:ascii="Arial" w:eastAsia="Calibri" w:hAnsi="Arial" w:cs="Arial"/>
          <w:color w:val="auto"/>
          <w:lang w:eastAsia="en-US"/>
        </w:rPr>
      </w:pPr>
      <w:r w:rsidRPr="498F0B37">
        <w:rPr>
          <w:rFonts w:ascii="Arial" w:hAnsi="Arial" w:cs="Arial"/>
          <w:color w:val="auto"/>
        </w:rPr>
        <w:t xml:space="preserve">The EPAO shall deliver the EPA for the </w:t>
      </w:r>
      <w:r w:rsidR="005B24B8" w:rsidRPr="005B24B8">
        <w:rPr>
          <w:rFonts w:ascii="Arial" w:hAnsi="Arial" w:cs="Arial"/>
          <w:color w:val="auto"/>
        </w:rPr>
        <w:t>L2 Engineering Operative (ST0537</w:t>
      </w:r>
      <w:r w:rsidRPr="005B24B8">
        <w:rPr>
          <w:rFonts w:ascii="Arial" w:hAnsi="Arial" w:cs="Arial"/>
          <w:color w:val="auto"/>
        </w:rPr>
        <w:t>) Apprenticeship Standard</w:t>
      </w:r>
      <w:r w:rsidRPr="498F0B37">
        <w:rPr>
          <w:rFonts w:ascii="Arial" w:hAnsi="Arial" w:cs="Arial"/>
          <w:color w:val="auto"/>
        </w:rPr>
        <w:t xml:space="preserve"> in accordance with ESFA regulations as detailed in Part 3 of this Schedule and in line with the EQA Provider’s regulations. </w:t>
      </w:r>
      <w:r w:rsidR="00535EFD">
        <w:rPr>
          <w:rFonts w:ascii="Arial" w:hAnsi="Arial" w:cs="Arial"/>
          <w:color w:val="auto"/>
        </w:rPr>
        <w:t xml:space="preserve"> </w:t>
      </w:r>
      <w:r w:rsidRPr="498F0B37">
        <w:rPr>
          <w:rFonts w:ascii="Arial" w:hAnsi="Arial" w:cs="Arial"/>
          <w:color w:val="auto"/>
        </w:rPr>
        <w:t>This EPA will be contracted by the Army as described below, for personnel in the</w:t>
      </w:r>
      <w:r w:rsidR="005B24B8">
        <w:rPr>
          <w:rFonts w:ascii="Arial" w:hAnsi="Arial" w:cs="Arial"/>
          <w:color w:val="auto"/>
        </w:rPr>
        <w:t xml:space="preserve"> </w:t>
      </w:r>
      <w:r w:rsidR="005B24B8" w:rsidRPr="005B24B8">
        <w:rPr>
          <w:rFonts w:ascii="Arial" w:hAnsi="Arial" w:cs="Arial"/>
          <w:color w:val="auto"/>
        </w:rPr>
        <w:t>Royal Engineers (RE) and The Royal Electrical and Mechanical Engineers (REME)</w:t>
      </w:r>
      <w:r w:rsidRPr="005B24B8">
        <w:rPr>
          <w:rFonts w:ascii="Arial" w:hAnsi="Arial" w:cs="Arial"/>
          <w:color w:val="auto"/>
        </w:rPr>
        <w:t>.</w:t>
      </w:r>
      <w:r w:rsidR="00535EFD" w:rsidRPr="005B24B8">
        <w:rPr>
          <w:rFonts w:ascii="Arial" w:hAnsi="Arial" w:cs="Arial"/>
          <w:color w:val="auto"/>
        </w:rPr>
        <w:t xml:space="preserve"> </w:t>
      </w:r>
      <w:r w:rsidRPr="005B24B8">
        <w:rPr>
          <w:rFonts w:ascii="Arial" w:hAnsi="Arial" w:cs="Arial"/>
          <w:color w:val="auto"/>
        </w:rPr>
        <w:t xml:space="preserve"> This SOR is for one Standard over 3 years </w:t>
      </w:r>
      <w:r w:rsidR="006E099F" w:rsidRPr="005B24B8">
        <w:rPr>
          <w:rFonts w:ascii="Arial" w:hAnsi="Arial" w:cs="Arial"/>
          <w:color w:val="auto"/>
          <w:szCs w:val="22"/>
        </w:rPr>
        <w:t xml:space="preserve">with the option of an extension of up to </w:t>
      </w:r>
      <w:r w:rsidR="000F46E3">
        <w:rPr>
          <w:rFonts w:ascii="Arial" w:hAnsi="Arial" w:cs="Arial"/>
          <w:color w:val="auto"/>
          <w:szCs w:val="22"/>
        </w:rPr>
        <w:t>twelve months</w:t>
      </w:r>
      <w:r w:rsidR="006E099F" w:rsidRPr="005B24B8">
        <w:rPr>
          <w:rFonts w:ascii="Arial" w:hAnsi="Arial" w:cs="Arial"/>
          <w:color w:val="auto"/>
          <w:szCs w:val="22"/>
        </w:rPr>
        <w:t xml:space="preserve"> plus a further extension of up to </w:t>
      </w:r>
      <w:r w:rsidR="000F46E3">
        <w:rPr>
          <w:rFonts w:ascii="Arial" w:hAnsi="Arial" w:cs="Arial"/>
          <w:color w:val="auto"/>
          <w:szCs w:val="22"/>
        </w:rPr>
        <w:t>twelve months</w:t>
      </w:r>
      <w:r w:rsidR="006E099F" w:rsidRPr="005B24B8">
        <w:rPr>
          <w:rFonts w:ascii="Arial" w:hAnsi="Arial" w:cs="Arial"/>
          <w:color w:val="auto"/>
          <w:szCs w:val="22"/>
        </w:rPr>
        <w:t xml:space="preserve"> (maximum contract length of 5 years).</w:t>
      </w:r>
    </w:p>
    <w:p w14:paraId="34E0F514" w14:textId="77777777" w:rsidR="00A87B06" w:rsidRDefault="00A87B06" w:rsidP="009C47AA">
      <w:pPr>
        <w:pStyle w:val="ListParagraph"/>
        <w:ind w:left="0"/>
        <w:rPr>
          <w:rFonts w:ascii="Arial" w:eastAsia="Calibri" w:hAnsi="Arial" w:cs="Arial"/>
          <w:color w:val="auto"/>
          <w:szCs w:val="22"/>
          <w:lang w:eastAsia="en-US"/>
        </w:rPr>
      </w:pPr>
    </w:p>
    <w:p w14:paraId="0DD50D8C" w14:textId="64EA9402" w:rsidR="009C47AA" w:rsidRPr="007053A2" w:rsidRDefault="005827E0" w:rsidP="498F0B37">
      <w:pPr>
        <w:pStyle w:val="ListParagraph"/>
        <w:numPr>
          <w:ilvl w:val="0"/>
          <w:numId w:val="20"/>
        </w:numPr>
        <w:rPr>
          <w:color w:val="000000" w:themeColor="text1"/>
          <w:szCs w:val="22"/>
          <w:lang w:eastAsia="en-US"/>
        </w:rPr>
      </w:pPr>
      <w:r w:rsidRPr="005827E0">
        <w:rPr>
          <w:rFonts w:ascii="Arial" w:hAnsi="Arial" w:cs="Arial"/>
        </w:rPr>
        <w:t xml:space="preserve">This Standard will be used by </w:t>
      </w:r>
      <w:r w:rsidRPr="005827E0">
        <w:rPr>
          <w:rFonts w:ascii="Arial" w:eastAsia="Calibri" w:hAnsi="Arial" w:cs="Arial"/>
          <w:szCs w:val="22"/>
        </w:rPr>
        <w:t xml:space="preserve">RE </w:t>
      </w:r>
      <w:r w:rsidRPr="00A87B06">
        <w:rPr>
          <w:rFonts w:ascii="Arial" w:eastAsia="Calibri" w:hAnsi="Arial" w:cs="Arial"/>
          <w:szCs w:val="22"/>
        </w:rPr>
        <w:t>Armoured Engineers</w:t>
      </w:r>
      <w:r w:rsidR="00A87B06" w:rsidRPr="00A87B06">
        <w:rPr>
          <w:rFonts w:ascii="Arial" w:eastAsia="Calibri" w:hAnsi="Arial" w:cs="Arial"/>
          <w:szCs w:val="22"/>
        </w:rPr>
        <w:t>,</w:t>
      </w:r>
      <w:r w:rsidRPr="00A87B06">
        <w:rPr>
          <w:rFonts w:ascii="Arial" w:eastAsia="Calibri" w:hAnsi="Arial" w:cs="Arial"/>
          <w:szCs w:val="22"/>
        </w:rPr>
        <w:t xml:space="preserve"> </w:t>
      </w:r>
      <w:r w:rsidR="00A87B06" w:rsidRPr="00A87B06">
        <w:rPr>
          <w:rFonts w:ascii="Arial" w:hAnsi="Arial" w:cs="Arial"/>
          <w:lang w:eastAsia="en-US"/>
        </w:rPr>
        <w:t>Fabricators and Fitters,</w:t>
      </w:r>
      <w:r w:rsidR="00A87B06" w:rsidRPr="00A87B06">
        <w:rPr>
          <w:rFonts w:ascii="Arial" w:eastAsia="Calibri" w:hAnsi="Arial" w:cs="Arial"/>
          <w:szCs w:val="22"/>
        </w:rPr>
        <w:t xml:space="preserve"> </w:t>
      </w:r>
      <w:r w:rsidRPr="00A87B06">
        <w:rPr>
          <w:rFonts w:ascii="Arial" w:eastAsia="Calibri" w:hAnsi="Arial" w:cs="Arial"/>
          <w:szCs w:val="22"/>
        </w:rPr>
        <w:t xml:space="preserve">and REME </w:t>
      </w:r>
      <w:r w:rsidRPr="00A87B06">
        <w:rPr>
          <w:rFonts w:ascii="Arial" w:eastAsia="Calibri" w:hAnsi="Arial" w:cs="Arial"/>
        </w:rPr>
        <w:t>Recovery Mechanics</w:t>
      </w:r>
      <w:r w:rsidR="00E074BD">
        <w:rPr>
          <w:rFonts w:ascii="Arial" w:eastAsia="Calibri" w:hAnsi="Arial" w:cs="Arial"/>
        </w:rPr>
        <w:t xml:space="preserve"> and Armourers</w:t>
      </w:r>
      <w:r w:rsidRPr="00A87B06">
        <w:rPr>
          <w:rFonts w:ascii="Arial" w:eastAsia="Calibri" w:hAnsi="Arial" w:cs="Arial"/>
        </w:rPr>
        <w:t xml:space="preserve">.  </w:t>
      </w:r>
      <w:r w:rsidR="498F0B37" w:rsidRPr="00A87B06">
        <w:rPr>
          <w:rFonts w:ascii="Arial" w:hAnsi="Arial" w:cs="Arial"/>
        </w:rPr>
        <w:t>Military personnel start t</w:t>
      </w:r>
      <w:r w:rsidR="498F0B37" w:rsidRPr="005827E0">
        <w:rPr>
          <w:rFonts w:ascii="Arial" w:hAnsi="Arial" w:cs="Arial"/>
        </w:rPr>
        <w:t xml:space="preserve">heir apprenticeship during Initial Trade Training. </w:t>
      </w:r>
      <w:r w:rsidR="00535EFD" w:rsidRPr="005827E0">
        <w:rPr>
          <w:rFonts w:ascii="Arial" w:hAnsi="Arial" w:cs="Arial"/>
        </w:rPr>
        <w:t xml:space="preserve"> </w:t>
      </w:r>
      <w:r w:rsidR="498F0B37" w:rsidRPr="005827E0">
        <w:rPr>
          <w:rFonts w:ascii="Arial" w:hAnsi="Arial" w:cs="Arial"/>
        </w:rPr>
        <w:t xml:space="preserve">On completion of joint and/or single-Service </w:t>
      </w:r>
      <w:r w:rsidR="498F0B37" w:rsidRPr="00604E1E">
        <w:rPr>
          <w:rFonts w:ascii="Arial" w:hAnsi="Arial" w:cs="Arial"/>
        </w:rPr>
        <w:t>training, apprenticeship study continues into their initial military roles.</w:t>
      </w:r>
      <w:r w:rsidR="498F0B37" w:rsidRPr="00604E1E">
        <w:rPr>
          <w:rFonts w:ascii="Arial" w:hAnsi="Arial" w:cs="Arial"/>
          <w:color w:val="auto"/>
        </w:rPr>
        <w:t xml:space="preserve">  Approximately </w:t>
      </w:r>
      <w:r w:rsidR="00A87B06" w:rsidRPr="00604E1E">
        <w:rPr>
          <w:rFonts w:ascii="Arial" w:hAnsi="Arial" w:cs="Arial"/>
          <w:color w:val="auto"/>
        </w:rPr>
        <w:t>2</w:t>
      </w:r>
      <w:r w:rsidR="00E8428A">
        <w:rPr>
          <w:rFonts w:ascii="Arial" w:hAnsi="Arial" w:cs="Arial"/>
          <w:color w:val="auto"/>
        </w:rPr>
        <w:t>70</w:t>
      </w:r>
      <w:r w:rsidR="498F0B37" w:rsidRPr="00604E1E">
        <w:rPr>
          <w:rFonts w:ascii="Arial" w:hAnsi="Arial" w:cs="Arial"/>
          <w:color w:val="auto"/>
        </w:rPr>
        <w:t xml:space="preserve"> Service personnel will start this apprenticeship </w:t>
      </w:r>
      <w:r w:rsidRPr="00604E1E">
        <w:rPr>
          <w:rFonts w:ascii="Arial" w:hAnsi="Arial" w:cs="Arial"/>
          <w:color w:val="auto"/>
        </w:rPr>
        <w:t>S</w:t>
      </w:r>
      <w:r w:rsidR="498F0B37" w:rsidRPr="00604E1E">
        <w:rPr>
          <w:rFonts w:ascii="Arial" w:hAnsi="Arial" w:cs="Arial"/>
          <w:color w:val="auto"/>
        </w:rPr>
        <w:t xml:space="preserve">tandard </w:t>
      </w:r>
      <w:r w:rsidR="00535EFD" w:rsidRPr="00604E1E">
        <w:rPr>
          <w:rFonts w:ascii="Arial" w:hAnsi="Arial" w:cs="Arial"/>
          <w:color w:val="auto"/>
        </w:rPr>
        <w:t>during each Academic Year (AY).</w:t>
      </w:r>
      <w:r w:rsidR="00C32CFB" w:rsidRPr="00604E1E">
        <w:rPr>
          <w:rFonts w:ascii="Arial" w:hAnsi="Arial" w:cs="Arial"/>
          <w:color w:val="auto"/>
        </w:rPr>
        <w:t xml:space="preserve">  This total includes RE Armoured Engineers (36), RE Fabricators (40), RE Fitters (79)</w:t>
      </w:r>
      <w:r w:rsidR="00E8428A">
        <w:rPr>
          <w:rFonts w:ascii="Arial" w:hAnsi="Arial" w:cs="Arial"/>
          <w:color w:val="auto"/>
        </w:rPr>
        <w:t>,</w:t>
      </w:r>
      <w:r w:rsidR="00C32CFB" w:rsidRPr="00604E1E">
        <w:rPr>
          <w:rFonts w:ascii="Arial" w:hAnsi="Arial" w:cs="Arial"/>
          <w:color w:val="auto"/>
        </w:rPr>
        <w:t xml:space="preserve"> REME Recovery Mechanics (70)</w:t>
      </w:r>
      <w:r w:rsidR="00E8428A">
        <w:rPr>
          <w:rFonts w:ascii="Arial" w:hAnsi="Arial" w:cs="Arial"/>
          <w:color w:val="auto"/>
        </w:rPr>
        <w:t xml:space="preserve"> and REME Armourers (70)</w:t>
      </w:r>
      <w:r w:rsidR="00C32CFB" w:rsidRPr="00604E1E">
        <w:rPr>
          <w:rFonts w:ascii="Arial" w:hAnsi="Arial" w:cs="Arial"/>
          <w:color w:val="auto"/>
        </w:rPr>
        <w:t>; all numbers are estimated.</w:t>
      </w:r>
      <w:r w:rsidR="00535EFD" w:rsidRPr="00604E1E">
        <w:rPr>
          <w:rFonts w:ascii="Arial" w:hAnsi="Arial" w:cs="Arial"/>
          <w:color w:val="auto"/>
        </w:rPr>
        <w:t xml:space="preserve">  (Note that predicted EPA numbers are being estimated</w:t>
      </w:r>
      <w:r w:rsidR="00535EFD" w:rsidRPr="007053A2">
        <w:rPr>
          <w:rFonts w:ascii="Arial" w:hAnsi="Arial" w:cs="Arial"/>
          <w:color w:val="auto"/>
        </w:rPr>
        <w:t xml:space="preserve"> by Apprenticeship AY, </w:t>
      </w:r>
      <w:proofErr w:type="gramStart"/>
      <w:r w:rsidR="00535EFD" w:rsidRPr="007053A2">
        <w:rPr>
          <w:rFonts w:ascii="Arial" w:hAnsi="Arial" w:cs="Arial"/>
          <w:color w:val="auto"/>
        </w:rPr>
        <w:t>i.e.</w:t>
      </w:r>
      <w:proofErr w:type="gramEnd"/>
      <w:r w:rsidR="00535EFD" w:rsidRPr="007053A2">
        <w:rPr>
          <w:rFonts w:ascii="Arial" w:hAnsi="Arial" w:cs="Arial"/>
          <w:color w:val="auto"/>
        </w:rPr>
        <w:t xml:space="preserve"> Aug-Jul, rather than calendar year, contract year, financial year or training year)</w:t>
      </w:r>
      <w:r w:rsidR="498F0B37" w:rsidRPr="007053A2">
        <w:rPr>
          <w:rFonts w:ascii="Arial" w:hAnsi="Arial" w:cs="Arial"/>
          <w:color w:val="auto"/>
        </w:rPr>
        <w:t>.</w:t>
      </w:r>
      <w:r w:rsidR="00535EFD" w:rsidRPr="007053A2">
        <w:rPr>
          <w:rFonts w:ascii="Arial" w:hAnsi="Arial" w:cs="Arial"/>
          <w:color w:val="auto"/>
        </w:rPr>
        <w:t xml:space="preserve"> </w:t>
      </w:r>
      <w:r w:rsidR="498F0B37" w:rsidRPr="007053A2">
        <w:rPr>
          <w:rFonts w:ascii="Arial" w:hAnsi="Arial" w:cs="Arial"/>
          <w:color w:val="auto"/>
        </w:rPr>
        <w:t xml:space="preserve"> EPA will be conducted at a range of locations across the UK</w:t>
      </w:r>
      <w:r w:rsidR="007053A2">
        <w:rPr>
          <w:rFonts w:ascii="Arial" w:hAnsi="Arial" w:cs="Arial"/>
          <w:color w:val="auto"/>
        </w:rPr>
        <w:t xml:space="preserve"> (see para 8 and Annex A)</w:t>
      </w:r>
      <w:r w:rsidR="498F0B37" w:rsidRPr="007053A2">
        <w:rPr>
          <w:rFonts w:ascii="Arial" w:hAnsi="Arial" w:cs="Arial"/>
          <w:color w:val="auto"/>
        </w:rPr>
        <w:t>.</w:t>
      </w:r>
    </w:p>
    <w:p w14:paraId="41755B1F" w14:textId="77777777" w:rsidR="009C47AA" w:rsidRPr="006D019F" w:rsidRDefault="009C47AA" w:rsidP="006D019F">
      <w:pPr>
        <w:rPr>
          <w:rFonts w:ascii="Arial" w:eastAsia="Calibri" w:hAnsi="Arial" w:cs="Arial"/>
          <w:color w:val="auto"/>
          <w:szCs w:val="22"/>
          <w:lang w:eastAsia="en-US"/>
        </w:rPr>
      </w:pPr>
    </w:p>
    <w:p w14:paraId="0C78D7B7" w14:textId="3DB73F52" w:rsidR="00B46B02" w:rsidRPr="00345879" w:rsidRDefault="498F0B37" w:rsidP="498F0B37">
      <w:pPr>
        <w:pStyle w:val="ListParagraph"/>
        <w:numPr>
          <w:ilvl w:val="0"/>
          <w:numId w:val="20"/>
        </w:numPr>
        <w:rPr>
          <w:rFonts w:ascii="Arial" w:eastAsia="Calibri" w:hAnsi="Arial" w:cs="Arial"/>
          <w:color w:val="auto"/>
          <w:lang w:eastAsia="en-US"/>
        </w:rPr>
      </w:pPr>
      <w:r w:rsidRPr="498F0B37">
        <w:rPr>
          <w:rFonts w:ascii="Arial" w:eastAsia="Calibri" w:hAnsi="Arial" w:cs="Arial"/>
          <w:color w:val="auto"/>
          <w:lang w:eastAsia="en-US"/>
        </w:rPr>
        <w:t xml:space="preserve">Any information given below on demographics for this requirement is based upon the current occupancy and forecast future recruitment. </w:t>
      </w:r>
      <w:r w:rsidR="00535EFD">
        <w:rPr>
          <w:rFonts w:ascii="Arial" w:eastAsia="Calibri" w:hAnsi="Arial" w:cs="Arial"/>
          <w:color w:val="auto"/>
          <w:lang w:eastAsia="en-US"/>
        </w:rPr>
        <w:t xml:space="preserve"> </w:t>
      </w:r>
      <w:r w:rsidRPr="498F0B37">
        <w:rPr>
          <w:rFonts w:ascii="Arial" w:eastAsia="Calibri" w:hAnsi="Arial" w:cs="Arial"/>
          <w:color w:val="auto"/>
          <w:lang w:eastAsia="en-US"/>
        </w:rPr>
        <w:t>Future recruitment, occupancy, levels of suspension and successful Gateway achievement cannot be guaranteed by the Authority and any data provided below in respect of these aspects is strictly indicative only.</w:t>
      </w:r>
    </w:p>
    <w:p w14:paraId="0883C8AF" w14:textId="77777777" w:rsidR="00345879" w:rsidRDefault="00345879" w:rsidP="00345879">
      <w:pPr>
        <w:rPr>
          <w:rFonts w:ascii="Arial" w:eastAsia="Calibri" w:hAnsi="Arial" w:cs="Arial"/>
          <w:b/>
          <w:color w:val="auto"/>
          <w:szCs w:val="22"/>
          <w:lang w:eastAsia="en-US"/>
        </w:rPr>
      </w:pPr>
    </w:p>
    <w:p w14:paraId="320E8970" w14:textId="77777777" w:rsidR="00B46B02" w:rsidRPr="00B46B02" w:rsidRDefault="00B46B02" w:rsidP="00345879">
      <w:pPr>
        <w:rPr>
          <w:rFonts w:ascii="Arial" w:eastAsia="Calibri" w:hAnsi="Arial" w:cs="Arial"/>
          <w:b/>
          <w:color w:val="auto"/>
          <w:szCs w:val="22"/>
          <w:lang w:eastAsia="en-US"/>
        </w:rPr>
      </w:pPr>
      <w:r w:rsidRPr="00B46B02">
        <w:rPr>
          <w:rFonts w:ascii="Arial" w:eastAsia="Calibri" w:hAnsi="Arial" w:cs="Arial"/>
          <w:b/>
          <w:color w:val="auto"/>
          <w:szCs w:val="22"/>
          <w:lang w:eastAsia="en-US"/>
        </w:rPr>
        <w:t>Details of EPA to be delivered</w:t>
      </w:r>
    </w:p>
    <w:p w14:paraId="72BB50F8" w14:textId="77777777" w:rsidR="00B46B02" w:rsidRPr="00B46B02" w:rsidRDefault="00B46B02" w:rsidP="00345879">
      <w:pPr>
        <w:rPr>
          <w:rFonts w:ascii="Arial" w:eastAsia="Calibri" w:hAnsi="Arial" w:cs="Arial"/>
          <w:color w:val="auto"/>
          <w:szCs w:val="22"/>
          <w:highlight w:val="yellow"/>
          <w:lang w:eastAsia="en-US"/>
        </w:rPr>
      </w:pPr>
    </w:p>
    <w:p w14:paraId="40196FC4" w14:textId="551144F5" w:rsidR="0035280B" w:rsidRPr="00247831" w:rsidRDefault="000F46E3" w:rsidP="498F0B37">
      <w:pPr>
        <w:pStyle w:val="ListParagraph"/>
        <w:numPr>
          <w:ilvl w:val="0"/>
          <w:numId w:val="20"/>
        </w:numPr>
        <w:rPr>
          <w:rFonts w:ascii="Arial" w:eastAsia="Calibri" w:hAnsi="Arial" w:cs="Arial"/>
          <w:color w:val="auto"/>
          <w:lang w:eastAsia="en-US"/>
        </w:rPr>
      </w:pPr>
      <w:r>
        <w:rPr>
          <w:rFonts w:ascii="Arial" w:hAnsi="Arial" w:cs="Arial"/>
        </w:rPr>
        <w:t>Once steady state has been reached, the l</w:t>
      </w:r>
      <w:r w:rsidR="498F0B37" w:rsidRPr="498F0B37">
        <w:rPr>
          <w:rFonts w:ascii="Arial" w:hAnsi="Arial" w:cs="Arial"/>
        </w:rPr>
        <w:t xml:space="preserve">earner throughput for EPA in this contract </w:t>
      </w:r>
      <w:r>
        <w:rPr>
          <w:rFonts w:ascii="Arial" w:hAnsi="Arial" w:cs="Arial"/>
        </w:rPr>
        <w:t xml:space="preserve">is anticipated to be </w:t>
      </w:r>
      <w:r w:rsidR="498F0B37" w:rsidRPr="498F0B37">
        <w:rPr>
          <w:rFonts w:ascii="Arial" w:hAnsi="Arial" w:cs="Arial"/>
        </w:rPr>
        <w:t xml:space="preserve">approximately </w:t>
      </w:r>
      <w:r w:rsidR="00A87B06">
        <w:rPr>
          <w:rFonts w:ascii="Arial" w:hAnsi="Arial" w:cs="Arial"/>
        </w:rPr>
        <w:t>2</w:t>
      </w:r>
      <w:r w:rsidR="00E8428A">
        <w:rPr>
          <w:rFonts w:ascii="Arial" w:hAnsi="Arial" w:cs="Arial"/>
        </w:rPr>
        <w:t>70</w:t>
      </w:r>
      <w:r w:rsidR="498F0B37" w:rsidRPr="498F0B37">
        <w:rPr>
          <w:rFonts w:ascii="Arial" w:hAnsi="Arial" w:cs="Arial"/>
        </w:rPr>
        <w:t xml:space="preserve"> </w:t>
      </w:r>
      <w:r w:rsidR="498F0B37" w:rsidRPr="005B24B8">
        <w:rPr>
          <w:rFonts w:ascii="Arial" w:hAnsi="Arial" w:cs="Arial"/>
        </w:rPr>
        <w:t xml:space="preserve">apprentices </w:t>
      </w:r>
      <w:r w:rsidR="00535EFD" w:rsidRPr="005B24B8">
        <w:rPr>
          <w:rFonts w:ascii="Arial" w:hAnsi="Arial" w:cs="Arial"/>
        </w:rPr>
        <w:t>per AY</w:t>
      </w:r>
      <w:r w:rsidR="498F0B37" w:rsidRPr="005B24B8">
        <w:rPr>
          <w:rFonts w:ascii="Arial" w:hAnsi="Arial" w:cs="Arial"/>
        </w:rPr>
        <w:t>.</w:t>
      </w:r>
      <w:r w:rsidR="007053A2">
        <w:rPr>
          <w:rFonts w:ascii="Arial" w:hAnsi="Arial" w:cs="Arial"/>
        </w:rPr>
        <w:t xml:space="preserve"> </w:t>
      </w:r>
      <w:r w:rsidR="498F0B37" w:rsidRPr="005B24B8">
        <w:rPr>
          <w:rFonts w:ascii="Arial" w:hAnsi="Arial" w:cs="Arial"/>
        </w:rPr>
        <w:t xml:space="preserve"> </w:t>
      </w:r>
      <w:r w:rsidR="498F0B37" w:rsidRPr="005B24B8">
        <w:rPr>
          <w:rFonts w:ascii="Arial" w:eastAsia="Calibri" w:hAnsi="Arial" w:cs="Arial"/>
          <w:color w:val="auto"/>
          <w:lang w:eastAsia="en-US"/>
        </w:rPr>
        <w:t>An average</w:t>
      </w:r>
      <w:r w:rsidR="498F0B37" w:rsidRPr="498F0B37">
        <w:rPr>
          <w:rFonts w:ascii="Arial" w:eastAsia="Calibri" w:hAnsi="Arial" w:cs="Arial"/>
          <w:color w:val="auto"/>
          <w:lang w:eastAsia="en-US"/>
        </w:rPr>
        <w:t xml:space="preserve"> of some </w:t>
      </w:r>
      <w:r w:rsidR="00E8428A">
        <w:rPr>
          <w:rFonts w:ascii="Arial" w:eastAsia="Calibri" w:hAnsi="Arial" w:cs="Arial"/>
          <w:color w:val="auto"/>
          <w:lang w:eastAsia="en-US"/>
        </w:rPr>
        <w:t>20</w:t>
      </w:r>
      <w:r w:rsidR="00D64214">
        <w:rPr>
          <w:rFonts w:ascii="Arial" w:eastAsia="Calibri" w:hAnsi="Arial" w:cs="Arial"/>
          <w:color w:val="auto"/>
          <w:lang w:eastAsia="en-US"/>
        </w:rPr>
        <w:t>-2</w:t>
      </w:r>
      <w:r w:rsidR="00E8428A">
        <w:rPr>
          <w:rFonts w:ascii="Arial" w:eastAsia="Calibri" w:hAnsi="Arial" w:cs="Arial"/>
          <w:color w:val="auto"/>
          <w:lang w:eastAsia="en-US"/>
        </w:rPr>
        <w:t>5</w:t>
      </w:r>
      <w:r w:rsidR="498F0B37" w:rsidRPr="498F0B37">
        <w:rPr>
          <w:rFonts w:ascii="Arial" w:eastAsia="Calibri" w:hAnsi="Arial" w:cs="Arial"/>
          <w:color w:val="auto"/>
          <w:lang w:eastAsia="en-US"/>
        </w:rPr>
        <w:t xml:space="preserve"> EPAs per month is envisaged.</w:t>
      </w:r>
      <w:r w:rsidR="007053A2">
        <w:rPr>
          <w:rFonts w:ascii="Arial" w:eastAsia="Calibri" w:hAnsi="Arial" w:cs="Arial"/>
          <w:color w:val="auto"/>
          <w:lang w:eastAsia="en-US"/>
        </w:rPr>
        <w:t xml:space="preserve">  </w:t>
      </w:r>
      <w:r w:rsidR="498F0B37" w:rsidRPr="498F0B37">
        <w:rPr>
          <w:rFonts w:ascii="Arial" w:hAnsi="Arial" w:cs="Arial"/>
        </w:rPr>
        <w:t xml:space="preserve">This information has been estimated by </w:t>
      </w:r>
      <w:r w:rsidR="498F0B37" w:rsidRPr="00604E1E">
        <w:rPr>
          <w:rFonts w:ascii="Arial" w:hAnsi="Arial" w:cs="Arial"/>
          <w:color w:val="auto"/>
        </w:rPr>
        <w:t xml:space="preserve">the </w:t>
      </w:r>
      <w:r w:rsidR="005B24B8" w:rsidRPr="00604E1E">
        <w:rPr>
          <w:rFonts w:ascii="Arial" w:hAnsi="Arial" w:cs="Arial"/>
          <w:color w:val="auto"/>
        </w:rPr>
        <w:t xml:space="preserve">RE and </w:t>
      </w:r>
      <w:proofErr w:type="gramStart"/>
      <w:r w:rsidR="005B24B8" w:rsidRPr="00604E1E">
        <w:rPr>
          <w:rFonts w:ascii="Arial" w:hAnsi="Arial" w:cs="Arial"/>
          <w:color w:val="auto"/>
        </w:rPr>
        <w:t>REME</w:t>
      </w:r>
      <w:r w:rsidR="007053A2" w:rsidRPr="00604E1E">
        <w:rPr>
          <w:rFonts w:ascii="Arial" w:hAnsi="Arial" w:cs="Arial"/>
          <w:color w:val="auto"/>
        </w:rPr>
        <w:t>,</w:t>
      </w:r>
      <w:r w:rsidR="498F0B37" w:rsidRPr="00604E1E">
        <w:rPr>
          <w:rFonts w:ascii="Arial" w:hAnsi="Arial" w:cs="Arial"/>
          <w:color w:val="auto"/>
        </w:rPr>
        <w:t xml:space="preserve"> </w:t>
      </w:r>
      <w:r w:rsidR="498F0B37" w:rsidRPr="00604E1E">
        <w:rPr>
          <w:rFonts w:ascii="Arial" w:hAnsi="Arial" w:cs="Arial"/>
        </w:rPr>
        <w:t>and</w:t>
      </w:r>
      <w:proofErr w:type="gramEnd"/>
      <w:r w:rsidR="498F0B37" w:rsidRPr="00604E1E">
        <w:rPr>
          <w:rFonts w:ascii="Arial" w:hAnsi="Arial" w:cs="Arial"/>
        </w:rPr>
        <w:t xml:space="preserve"> reflects the recruiting and training requirement situation as at </w:t>
      </w:r>
      <w:r w:rsidR="00604E1E" w:rsidRPr="00604E1E">
        <w:rPr>
          <w:rFonts w:ascii="Arial" w:hAnsi="Arial" w:cs="Arial"/>
        </w:rPr>
        <w:t xml:space="preserve">Nov </w:t>
      </w:r>
      <w:r w:rsidR="005B24B8" w:rsidRPr="00604E1E">
        <w:rPr>
          <w:rFonts w:ascii="Arial" w:hAnsi="Arial" w:cs="Arial"/>
        </w:rPr>
        <w:t>2</w:t>
      </w:r>
      <w:r>
        <w:rPr>
          <w:rFonts w:ascii="Arial" w:hAnsi="Arial" w:cs="Arial"/>
        </w:rPr>
        <w:t>1</w:t>
      </w:r>
      <w:r w:rsidR="498F0B37" w:rsidRPr="00604E1E">
        <w:rPr>
          <w:rFonts w:ascii="Arial" w:hAnsi="Arial" w:cs="Arial"/>
        </w:rPr>
        <w:t>.</w:t>
      </w:r>
      <w:r w:rsidR="00AE385A" w:rsidRPr="00604E1E">
        <w:rPr>
          <w:rFonts w:ascii="Arial" w:hAnsi="Arial" w:cs="Arial"/>
        </w:rPr>
        <w:t xml:space="preserve"> </w:t>
      </w:r>
      <w:r w:rsidR="498F0B37" w:rsidRPr="00604E1E">
        <w:rPr>
          <w:rFonts w:ascii="Arial" w:hAnsi="Arial" w:cs="Arial"/>
        </w:rPr>
        <w:t> It is</w:t>
      </w:r>
      <w:r w:rsidR="498F0B37" w:rsidRPr="498F0B37">
        <w:rPr>
          <w:rFonts w:ascii="Arial" w:hAnsi="Arial" w:cs="Arial"/>
        </w:rPr>
        <w:t xml:space="preserve"> intended to be used by tendering companies as an indicative guide for costing purposes and cannot be guaranteed by the </w:t>
      </w:r>
      <w:r w:rsidR="498F0B37" w:rsidRPr="005B24B8">
        <w:rPr>
          <w:rFonts w:ascii="Arial" w:hAnsi="Arial" w:cs="Arial"/>
        </w:rPr>
        <w:t>Authority.</w:t>
      </w:r>
      <w:r w:rsidR="007053A2">
        <w:rPr>
          <w:rFonts w:ascii="Arial" w:hAnsi="Arial" w:cs="Arial"/>
        </w:rPr>
        <w:t xml:space="preserve">  </w:t>
      </w:r>
      <w:r w:rsidR="498F0B37" w:rsidRPr="005B24B8">
        <w:rPr>
          <w:rFonts w:ascii="Arial" w:hAnsi="Arial" w:cs="Arial"/>
        </w:rPr>
        <w:t xml:space="preserve">Continual liaison is required with the </w:t>
      </w:r>
      <w:r>
        <w:rPr>
          <w:rFonts w:ascii="Arial" w:hAnsi="Arial" w:cs="Arial"/>
        </w:rPr>
        <w:t>AR (</w:t>
      </w:r>
      <w:r w:rsidR="498F0B37" w:rsidRPr="005B24B8">
        <w:rPr>
          <w:rFonts w:ascii="Arial" w:hAnsi="Arial" w:cs="Arial"/>
        </w:rPr>
        <w:t>SP</w:t>
      </w:r>
      <w:r w:rsidR="00CC19AE" w:rsidRPr="005B24B8">
        <w:rPr>
          <w:rFonts w:ascii="Arial" w:hAnsi="Arial" w:cs="Arial"/>
        </w:rPr>
        <w:t>s</w:t>
      </w:r>
      <w:r>
        <w:rPr>
          <w:rFonts w:ascii="Arial" w:hAnsi="Arial" w:cs="Arial"/>
        </w:rPr>
        <w:t>)</w:t>
      </w:r>
      <w:r w:rsidR="498F0B37" w:rsidRPr="005B24B8">
        <w:rPr>
          <w:rFonts w:ascii="Arial" w:hAnsi="Arial" w:cs="Arial"/>
        </w:rPr>
        <w:t xml:space="preserve"> prior to EPA for the apprentice to work on the eleme</w:t>
      </w:r>
      <w:r w:rsidR="498F0B37" w:rsidRPr="498F0B37">
        <w:rPr>
          <w:rFonts w:ascii="Arial" w:hAnsi="Arial" w:cs="Arial"/>
        </w:rPr>
        <w:t>nts specified by the EPAO.</w:t>
      </w:r>
    </w:p>
    <w:p w14:paraId="28E05E04" w14:textId="77777777" w:rsidR="0035280B" w:rsidRPr="00606B95" w:rsidRDefault="0035280B" w:rsidP="00606B95">
      <w:pPr>
        <w:pStyle w:val="ListParagraph"/>
        <w:ind w:left="0"/>
        <w:rPr>
          <w:rFonts w:ascii="Arial" w:eastAsia="Calibri" w:hAnsi="Arial" w:cs="Arial"/>
          <w:color w:val="auto"/>
          <w:szCs w:val="22"/>
          <w:lang w:eastAsia="en-US"/>
        </w:rPr>
      </w:pPr>
    </w:p>
    <w:p w14:paraId="77A2CB56" w14:textId="312D55AD" w:rsidR="00606B95" w:rsidRPr="005B24B8" w:rsidRDefault="00984D94" w:rsidP="00247831">
      <w:pPr>
        <w:pStyle w:val="ListParagraph"/>
        <w:numPr>
          <w:ilvl w:val="0"/>
          <w:numId w:val="20"/>
        </w:numPr>
        <w:tabs>
          <w:tab w:val="left" w:pos="567"/>
        </w:tabs>
        <w:rPr>
          <w:rFonts w:ascii="Arial" w:hAnsi="Arial" w:cs="Arial"/>
          <w:color w:val="auto"/>
        </w:rPr>
      </w:pPr>
      <w:r w:rsidRPr="005B24B8">
        <w:rPr>
          <w:rFonts w:ascii="Arial" w:hAnsi="Arial" w:cs="Arial"/>
        </w:rPr>
        <w:t xml:space="preserve">The </w:t>
      </w:r>
      <w:proofErr w:type="spellStart"/>
      <w:r w:rsidRPr="005B24B8">
        <w:rPr>
          <w:rFonts w:ascii="Arial" w:hAnsi="Arial" w:cs="Arial"/>
          <w:color w:val="auto"/>
        </w:rPr>
        <w:t>IfATE</w:t>
      </w:r>
      <w:proofErr w:type="spellEnd"/>
      <w:r w:rsidRPr="005B24B8">
        <w:rPr>
          <w:rFonts w:ascii="Arial" w:hAnsi="Arial" w:cs="Arial"/>
          <w:color w:val="auto"/>
        </w:rPr>
        <w:t xml:space="preserve"> indicates that the minimum duration to </w:t>
      </w:r>
      <w:r w:rsidR="005B24B8">
        <w:rPr>
          <w:rFonts w:ascii="Arial" w:hAnsi="Arial" w:cs="Arial"/>
          <w:color w:val="auto"/>
        </w:rPr>
        <w:t>G</w:t>
      </w:r>
      <w:r w:rsidRPr="005B24B8">
        <w:rPr>
          <w:rFonts w:ascii="Arial" w:hAnsi="Arial" w:cs="Arial"/>
          <w:color w:val="auto"/>
        </w:rPr>
        <w:t xml:space="preserve">ateway for this Standard is </w:t>
      </w:r>
      <w:r w:rsidR="005B24B8" w:rsidRPr="005B24B8">
        <w:rPr>
          <w:rFonts w:ascii="Arial" w:hAnsi="Arial" w:cs="Arial"/>
          <w:color w:val="auto"/>
        </w:rPr>
        <w:t>12</w:t>
      </w:r>
      <w:r w:rsidRPr="005B24B8">
        <w:rPr>
          <w:rFonts w:ascii="Arial" w:hAnsi="Arial" w:cs="Arial"/>
          <w:color w:val="auto"/>
        </w:rPr>
        <w:t xml:space="preserve"> months (not including the EPA period).  Because of the nature of their training and employment, it is expected that Army learners will generally take </w:t>
      </w:r>
      <w:r w:rsidR="00C01BA4" w:rsidRPr="00C01BA4">
        <w:rPr>
          <w:rFonts w:ascii="Arial" w:hAnsi="Arial" w:cs="Arial"/>
          <w:color w:val="auto"/>
        </w:rPr>
        <w:t>12-18</w:t>
      </w:r>
      <w:r w:rsidRPr="00C01BA4">
        <w:rPr>
          <w:rFonts w:ascii="Arial" w:hAnsi="Arial" w:cs="Arial"/>
          <w:color w:val="auto"/>
        </w:rPr>
        <w:t xml:space="preserve"> months to complete this apprenticeship</w:t>
      </w:r>
      <w:r w:rsidRPr="005B24B8">
        <w:rPr>
          <w:rFonts w:ascii="Arial" w:hAnsi="Arial" w:cs="Arial"/>
          <w:color w:val="auto"/>
        </w:rPr>
        <w:t xml:space="preserve">.  Army learners started using this Standard in </w:t>
      </w:r>
      <w:r w:rsidR="005B24B8" w:rsidRPr="005B24B8">
        <w:rPr>
          <w:rFonts w:ascii="Arial" w:hAnsi="Arial" w:cs="Arial"/>
          <w:color w:val="auto"/>
        </w:rPr>
        <w:t>Sep 20</w:t>
      </w:r>
      <w:r w:rsidRPr="005B24B8">
        <w:rPr>
          <w:rFonts w:ascii="Arial" w:hAnsi="Arial" w:cs="Arial"/>
          <w:color w:val="auto"/>
        </w:rPr>
        <w:t xml:space="preserve">, so the first EPAs are likely to be in </w:t>
      </w:r>
      <w:r w:rsidR="005B24B8" w:rsidRPr="005B24B8">
        <w:rPr>
          <w:rFonts w:ascii="Arial" w:hAnsi="Arial" w:cs="Arial"/>
          <w:color w:val="auto"/>
        </w:rPr>
        <w:t>Sep 21</w:t>
      </w:r>
      <w:r w:rsidRPr="005B24B8">
        <w:rPr>
          <w:rFonts w:ascii="Arial" w:hAnsi="Arial" w:cs="Arial"/>
          <w:color w:val="auto"/>
        </w:rPr>
        <w:t>.  It is stressed that this is an estimate</w:t>
      </w:r>
      <w:r w:rsidRPr="005B24B8">
        <w:rPr>
          <w:rFonts w:ascii="Arial" w:hAnsi="Arial" w:cs="Arial"/>
        </w:rPr>
        <w:t xml:space="preserve">, and dates may change for a range </w:t>
      </w:r>
      <w:r w:rsidRPr="005B24B8">
        <w:rPr>
          <w:rFonts w:ascii="Arial" w:hAnsi="Arial" w:cs="Arial"/>
          <w:color w:val="auto"/>
        </w:rPr>
        <w:t xml:space="preserve">of Service reasons.  EPAO engagement with </w:t>
      </w:r>
      <w:r w:rsidR="007053A2" w:rsidRPr="005B24B8">
        <w:rPr>
          <w:rFonts w:ascii="Arial" w:hAnsi="Arial" w:cs="Arial"/>
        </w:rPr>
        <w:t xml:space="preserve">SPs </w:t>
      </w:r>
      <w:r w:rsidRPr="005B24B8">
        <w:rPr>
          <w:rFonts w:ascii="Arial" w:hAnsi="Arial" w:cs="Arial"/>
          <w:color w:val="auto"/>
        </w:rPr>
        <w:t>and learner</w:t>
      </w:r>
      <w:r w:rsidR="005B24B8">
        <w:rPr>
          <w:rFonts w:ascii="Arial" w:hAnsi="Arial" w:cs="Arial"/>
          <w:color w:val="auto"/>
        </w:rPr>
        <w:t>s</w:t>
      </w:r>
      <w:r w:rsidRPr="005B24B8">
        <w:rPr>
          <w:rFonts w:ascii="Arial" w:hAnsi="Arial" w:cs="Arial"/>
          <w:color w:val="auto"/>
        </w:rPr>
        <w:t xml:space="preserve"> will be required well in advance of this date to ensure successful preparation for EPA.</w:t>
      </w:r>
    </w:p>
    <w:p w14:paraId="6C058480" w14:textId="77777777" w:rsidR="001F5CD3" w:rsidRPr="005B24B8" w:rsidRDefault="001F5CD3" w:rsidP="005B24B8">
      <w:pPr>
        <w:rPr>
          <w:rFonts w:ascii="Arial" w:hAnsi="Arial" w:cs="Arial"/>
          <w:color w:val="auto"/>
        </w:rPr>
      </w:pPr>
    </w:p>
    <w:p w14:paraId="2AB49003" w14:textId="1FCA6696" w:rsidR="001F5CD3" w:rsidRPr="003F6FAE" w:rsidRDefault="498F0B37" w:rsidP="00247831">
      <w:pPr>
        <w:pStyle w:val="ListParagraph"/>
        <w:numPr>
          <w:ilvl w:val="0"/>
          <w:numId w:val="20"/>
        </w:numPr>
        <w:tabs>
          <w:tab w:val="left" w:pos="567"/>
        </w:tabs>
        <w:rPr>
          <w:rFonts w:ascii="Arial" w:hAnsi="Arial" w:cs="Arial"/>
          <w:color w:val="auto"/>
        </w:rPr>
      </w:pPr>
      <w:r w:rsidRPr="003F6FAE">
        <w:rPr>
          <w:rFonts w:ascii="Arial" w:hAnsi="Arial" w:cs="Arial"/>
          <w:color w:val="auto"/>
        </w:rPr>
        <w:t>The EPA comprises</w:t>
      </w:r>
      <w:r w:rsidR="00B41811">
        <w:rPr>
          <w:rFonts w:ascii="Arial" w:hAnsi="Arial" w:cs="Arial"/>
          <w:color w:val="auto"/>
        </w:rPr>
        <w:t>, in the following order</w:t>
      </w:r>
      <w:r w:rsidRPr="003F6FAE">
        <w:rPr>
          <w:rFonts w:ascii="Arial" w:hAnsi="Arial" w:cs="Arial"/>
          <w:color w:val="auto"/>
        </w:rPr>
        <w:t>:</w:t>
      </w:r>
    </w:p>
    <w:p w14:paraId="3B5F99C1" w14:textId="473A7545" w:rsidR="00606B95" w:rsidRPr="003F6FAE" w:rsidRDefault="00606B95" w:rsidP="00606B95">
      <w:pPr>
        <w:tabs>
          <w:tab w:val="left" w:pos="567"/>
        </w:tabs>
        <w:rPr>
          <w:rFonts w:ascii="Arial" w:hAnsi="Arial" w:cs="Arial"/>
        </w:rPr>
      </w:pPr>
    </w:p>
    <w:p w14:paraId="3C4CC5C1" w14:textId="333CA4FE" w:rsidR="003F6FAE" w:rsidRPr="00DD54AB" w:rsidRDefault="003F6FAE" w:rsidP="003F6FAE">
      <w:pPr>
        <w:pStyle w:val="ListParagraph"/>
        <w:numPr>
          <w:ilvl w:val="0"/>
          <w:numId w:val="15"/>
        </w:numPr>
        <w:ind w:left="567" w:firstLine="0"/>
        <w:rPr>
          <w:rFonts w:ascii="Arial" w:hAnsi="Arial" w:cs="Arial"/>
          <w:color w:val="auto"/>
        </w:rPr>
      </w:pPr>
      <w:r w:rsidRPr="00DD54AB">
        <w:rPr>
          <w:rFonts w:ascii="Arial" w:hAnsi="Arial" w:cs="Arial"/>
          <w:b/>
          <w:color w:val="auto"/>
        </w:rPr>
        <w:t>Practical Skills Observation</w:t>
      </w:r>
      <w:r w:rsidRPr="00DD54AB">
        <w:rPr>
          <w:rFonts w:ascii="Arial" w:hAnsi="Arial" w:cs="Arial"/>
        </w:rPr>
        <w:t>.</w:t>
      </w:r>
      <w:r w:rsidR="00B41811" w:rsidRPr="00DD54AB">
        <w:rPr>
          <w:rFonts w:ascii="Arial" w:hAnsi="Arial" w:cs="Arial"/>
        </w:rPr>
        <w:t xml:space="preserve">  </w:t>
      </w:r>
      <w:r w:rsidR="00DD54AB" w:rsidRPr="00DD54AB">
        <w:rPr>
          <w:rFonts w:ascii="Arial" w:hAnsi="Arial" w:cs="Arial"/>
        </w:rPr>
        <w:t>Observations must be conducted in a realistic work situation under normal conditions.  It is anticipated that EPAOs will use the apprentice’s normal work environment to carry out the observation</w:t>
      </w:r>
      <w:r w:rsidR="007053A2">
        <w:rPr>
          <w:rFonts w:ascii="Arial" w:hAnsi="Arial" w:cs="Arial"/>
        </w:rPr>
        <w:t>,</w:t>
      </w:r>
      <w:r w:rsidR="00DD54AB" w:rsidRPr="00DD54AB">
        <w:rPr>
          <w:rFonts w:ascii="Arial" w:hAnsi="Arial" w:cs="Arial"/>
        </w:rPr>
        <w:t xml:space="preserve"> but if this is not possible a suitable alternative area can be used.  </w:t>
      </w:r>
      <w:r w:rsidR="00B41811" w:rsidRPr="00DD54AB">
        <w:rPr>
          <w:rFonts w:ascii="Arial" w:hAnsi="Arial" w:cs="Arial"/>
        </w:rPr>
        <w:t xml:space="preserve">Observations must be carried out over an assessment </w:t>
      </w:r>
      <w:proofErr w:type="gramStart"/>
      <w:r w:rsidR="00B41811" w:rsidRPr="00DD54AB">
        <w:rPr>
          <w:rFonts w:ascii="Arial" w:hAnsi="Arial" w:cs="Arial"/>
        </w:rPr>
        <w:t>time period</w:t>
      </w:r>
      <w:proofErr w:type="gramEnd"/>
      <w:r w:rsidR="00B41811" w:rsidRPr="00DD54AB">
        <w:rPr>
          <w:rFonts w:ascii="Arial" w:hAnsi="Arial" w:cs="Arial"/>
        </w:rPr>
        <w:t xml:space="preserve"> of 2 hours </w:t>
      </w:r>
      <w:r w:rsidR="00DD54AB" w:rsidRPr="00DD54AB">
        <w:rPr>
          <w:rFonts w:ascii="Arial" w:hAnsi="Arial" w:cs="Arial"/>
        </w:rPr>
        <w:t>(</w:t>
      </w:r>
      <w:r w:rsidR="00B41811" w:rsidRPr="00DD54AB">
        <w:rPr>
          <w:rFonts w:ascii="Arial" w:hAnsi="Arial" w:cs="Arial"/>
          <w:color w:val="auto"/>
          <w:szCs w:val="22"/>
        </w:rPr>
        <w:t>±</w:t>
      </w:r>
      <w:r w:rsidR="00B41811" w:rsidRPr="00DD54AB">
        <w:rPr>
          <w:rFonts w:ascii="Arial" w:hAnsi="Arial" w:cs="Arial"/>
        </w:rPr>
        <w:t xml:space="preserve"> 10 minutes</w:t>
      </w:r>
      <w:r w:rsidR="00DD54AB" w:rsidRPr="00DD54AB">
        <w:rPr>
          <w:rFonts w:ascii="Arial" w:hAnsi="Arial" w:cs="Arial"/>
        </w:rPr>
        <w:t>)</w:t>
      </w:r>
      <w:r w:rsidR="00B41811" w:rsidRPr="00DD54AB">
        <w:rPr>
          <w:rFonts w:ascii="Arial" w:hAnsi="Arial" w:cs="Arial"/>
        </w:rPr>
        <w:t xml:space="preserve">. </w:t>
      </w:r>
      <w:r w:rsidR="00DD54AB" w:rsidRPr="00DD54AB">
        <w:rPr>
          <w:rFonts w:ascii="Arial" w:hAnsi="Arial" w:cs="Arial"/>
        </w:rPr>
        <w:t xml:space="preserve"> </w:t>
      </w:r>
      <w:r w:rsidR="00B41811" w:rsidRPr="00DD54AB">
        <w:rPr>
          <w:rFonts w:ascii="Arial" w:hAnsi="Arial" w:cs="Arial"/>
        </w:rPr>
        <w:t>There may be breaks during the observation to allow the apprentice to move from one location to another.</w:t>
      </w:r>
    </w:p>
    <w:p w14:paraId="684B5B25" w14:textId="77777777" w:rsidR="003F6FAE" w:rsidRPr="00DD54AB" w:rsidRDefault="003F6FAE" w:rsidP="003F6FAE">
      <w:pPr>
        <w:pStyle w:val="ListParagraph"/>
        <w:ind w:left="567"/>
        <w:rPr>
          <w:rFonts w:ascii="Arial" w:hAnsi="Arial" w:cs="Arial"/>
        </w:rPr>
      </w:pPr>
    </w:p>
    <w:p w14:paraId="7B6209C1" w14:textId="2EB8C520" w:rsidR="00B707B9" w:rsidRPr="00DD54AB" w:rsidRDefault="00570D1D" w:rsidP="003F6FAE">
      <w:pPr>
        <w:pStyle w:val="ListParagraph"/>
        <w:numPr>
          <w:ilvl w:val="0"/>
          <w:numId w:val="15"/>
        </w:numPr>
        <w:ind w:left="567" w:firstLine="0"/>
        <w:rPr>
          <w:rFonts w:ascii="Arial" w:hAnsi="Arial" w:cs="Arial"/>
          <w:color w:val="auto"/>
        </w:rPr>
      </w:pPr>
      <w:r w:rsidRPr="00DD54AB">
        <w:rPr>
          <w:rFonts w:ascii="Arial" w:hAnsi="Arial" w:cs="Arial"/>
          <w:b/>
          <w:color w:val="auto"/>
        </w:rPr>
        <w:t>Pr</w:t>
      </w:r>
      <w:r w:rsidR="00DD6066" w:rsidRPr="00DD54AB">
        <w:rPr>
          <w:rFonts w:ascii="Arial" w:hAnsi="Arial" w:cs="Arial"/>
          <w:b/>
          <w:color w:val="auto"/>
        </w:rPr>
        <w:t>ofessional discussion</w:t>
      </w:r>
      <w:r w:rsidRPr="00DD54AB">
        <w:rPr>
          <w:rFonts w:ascii="Arial" w:hAnsi="Arial" w:cs="Arial"/>
          <w:color w:val="auto"/>
        </w:rPr>
        <w:t xml:space="preserve">.  </w:t>
      </w:r>
      <w:r w:rsidR="00805D5B" w:rsidRPr="00DD54AB">
        <w:rPr>
          <w:rFonts w:ascii="Arial" w:hAnsi="Arial" w:cs="Arial"/>
          <w:color w:val="auto"/>
        </w:rPr>
        <w:t xml:space="preserve">It is expected that the professional discussion will take place at the candidate’s </w:t>
      </w:r>
      <w:r w:rsidR="000F46E3">
        <w:rPr>
          <w:rFonts w:ascii="Arial" w:hAnsi="Arial" w:cs="Arial"/>
          <w:color w:val="auto"/>
        </w:rPr>
        <w:t>U</w:t>
      </w:r>
      <w:r w:rsidR="00805D5B" w:rsidRPr="00DD54AB">
        <w:rPr>
          <w:rFonts w:ascii="Arial" w:hAnsi="Arial" w:cs="Arial"/>
          <w:color w:val="auto"/>
        </w:rPr>
        <w:t xml:space="preserve">nit, immediately following the </w:t>
      </w:r>
      <w:r w:rsidR="00DD54AB" w:rsidRPr="00DD54AB">
        <w:rPr>
          <w:rFonts w:ascii="Arial" w:hAnsi="Arial" w:cs="Arial"/>
          <w:bCs/>
          <w:color w:val="auto"/>
        </w:rPr>
        <w:t>Practical Skills Observation</w:t>
      </w:r>
      <w:r w:rsidR="00DD54AB" w:rsidRPr="00DD54AB">
        <w:rPr>
          <w:rFonts w:ascii="Arial" w:hAnsi="Arial" w:cs="Arial"/>
        </w:rPr>
        <w:t xml:space="preserve"> (if needed, it can be conducted at an approved assessment centre </w:t>
      </w:r>
      <w:proofErr w:type="gramStart"/>
      <w:r w:rsidR="00DD54AB" w:rsidRPr="00DD54AB">
        <w:rPr>
          <w:rFonts w:ascii="Arial" w:hAnsi="Arial" w:cs="Arial"/>
        </w:rPr>
        <w:t>or</w:t>
      </w:r>
      <w:r w:rsidR="007053A2">
        <w:rPr>
          <w:rFonts w:ascii="Arial" w:hAnsi="Arial" w:cs="Arial"/>
        </w:rPr>
        <w:t>,</w:t>
      </w:r>
      <w:proofErr w:type="gramEnd"/>
      <w:r w:rsidR="00DD54AB" w:rsidRPr="00DD54AB">
        <w:rPr>
          <w:rFonts w:ascii="Arial" w:hAnsi="Arial" w:cs="Arial"/>
        </w:rPr>
        <w:t xml:space="preserve"> </w:t>
      </w:r>
      <w:r w:rsidR="007053A2" w:rsidRPr="00DD54AB">
        <w:rPr>
          <w:rFonts w:ascii="Arial" w:hAnsi="Arial" w:cs="Arial"/>
        </w:rPr>
        <w:t>su</w:t>
      </w:r>
      <w:r w:rsidR="007053A2">
        <w:rPr>
          <w:rFonts w:ascii="Arial" w:hAnsi="Arial" w:cs="Arial"/>
        </w:rPr>
        <w:t>b</w:t>
      </w:r>
      <w:r w:rsidR="007053A2" w:rsidRPr="00DD54AB">
        <w:rPr>
          <w:rFonts w:ascii="Arial" w:hAnsi="Arial" w:cs="Arial"/>
        </w:rPr>
        <w:t xml:space="preserve">ject to meeting </w:t>
      </w:r>
      <w:r w:rsidR="007053A2" w:rsidRPr="00DD54AB">
        <w:rPr>
          <w:rFonts w:ascii="Arial" w:hAnsi="Arial" w:cs="Arial"/>
        </w:rPr>
        <w:lastRenderedPageBreak/>
        <w:t>certain requirements</w:t>
      </w:r>
      <w:r w:rsidR="007053A2">
        <w:rPr>
          <w:rFonts w:ascii="Arial" w:hAnsi="Arial" w:cs="Arial"/>
        </w:rPr>
        <w:t xml:space="preserve">, </w:t>
      </w:r>
      <w:r w:rsidR="00DD54AB">
        <w:rPr>
          <w:rFonts w:ascii="Arial" w:hAnsi="Arial" w:cs="Arial"/>
        </w:rPr>
        <w:t>remotely)</w:t>
      </w:r>
      <w:r w:rsidR="00C819C3" w:rsidRPr="00DD54AB">
        <w:rPr>
          <w:rFonts w:ascii="Arial" w:hAnsi="Arial" w:cs="Arial"/>
          <w:color w:val="auto"/>
        </w:rPr>
        <w:t>.</w:t>
      </w:r>
      <w:r w:rsidR="00B41811" w:rsidRPr="00DD54AB">
        <w:rPr>
          <w:rFonts w:ascii="Arial" w:hAnsi="Arial" w:cs="Arial"/>
          <w:color w:val="auto"/>
        </w:rPr>
        <w:t xml:space="preserve">  </w:t>
      </w:r>
      <w:r w:rsidR="00B41811" w:rsidRPr="00DD54AB">
        <w:rPr>
          <w:rFonts w:ascii="Arial" w:hAnsi="Arial" w:cs="Arial"/>
        </w:rPr>
        <w:t xml:space="preserve">The </w:t>
      </w:r>
      <w:r w:rsidR="00DD54AB" w:rsidRPr="00DD54AB">
        <w:rPr>
          <w:rFonts w:ascii="Arial" w:hAnsi="Arial" w:cs="Arial"/>
        </w:rPr>
        <w:t xml:space="preserve">Professional Discussion </w:t>
      </w:r>
      <w:r w:rsidR="00B41811" w:rsidRPr="00DD54AB">
        <w:rPr>
          <w:rFonts w:ascii="Arial" w:hAnsi="Arial" w:cs="Arial"/>
        </w:rPr>
        <w:t xml:space="preserve">must be completed during a 40-minute period </w:t>
      </w:r>
      <w:r w:rsidR="00DD54AB">
        <w:rPr>
          <w:rFonts w:ascii="Arial" w:hAnsi="Arial" w:cs="Arial"/>
        </w:rPr>
        <w:t>(</w:t>
      </w:r>
      <w:r w:rsidR="00B41811" w:rsidRPr="00DD54AB">
        <w:rPr>
          <w:rFonts w:ascii="Arial" w:hAnsi="Arial" w:cs="Arial"/>
          <w:color w:val="auto"/>
          <w:szCs w:val="22"/>
        </w:rPr>
        <w:t>±</w:t>
      </w:r>
      <w:r w:rsidR="00B41811" w:rsidRPr="00DD54AB">
        <w:rPr>
          <w:rFonts w:ascii="Arial" w:hAnsi="Arial" w:cs="Arial"/>
        </w:rPr>
        <w:t xml:space="preserve"> 2 minutes</w:t>
      </w:r>
      <w:r w:rsidR="00DD54AB">
        <w:rPr>
          <w:rFonts w:ascii="Arial" w:hAnsi="Arial" w:cs="Arial"/>
        </w:rPr>
        <w:t>)</w:t>
      </w:r>
      <w:r w:rsidR="00B41811" w:rsidRPr="00DD54AB">
        <w:rPr>
          <w:rFonts w:ascii="Arial" w:hAnsi="Arial" w:cs="Arial"/>
        </w:rPr>
        <w:t xml:space="preserve">.  At least 2 weeks </w:t>
      </w:r>
      <w:r w:rsidR="00DD54AB" w:rsidRPr="00DD54AB">
        <w:rPr>
          <w:rFonts w:ascii="Arial" w:hAnsi="Arial" w:cs="Arial"/>
        </w:rPr>
        <w:t>before the</w:t>
      </w:r>
      <w:r w:rsidR="00B41811" w:rsidRPr="00DD54AB">
        <w:rPr>
          <w:rFonts w:ascii="Arial" w:hAnsi="Arial" w:cs="Arial"/>
        </w:rPr>
        <w:t xml:space="preserve"> </w:t>
      </w:r>
      <w:r w:rsidR="00DD54AB" w:rsidRPr="00DD54AB">
        <w:rPr>
          <w:rFonts w:ascii="Arial" w:hAnsi="Arial" w:cs="Arial"/>
        </w:rPr>
        <w:t>Professional Discussion</w:t>
      </w:r>
      <w:r w:rsidR="00B41811" w:rsidRPr="00DD54AB">
        <w:rPr>
          <w:rFonts w:ascii="Arial" w:hAnsi="Arial" w:cs="Arial"/>
        </w:rPr>
        <w:t>, the apprentice will submit a Reflective Portfolio</w:t>
      </w:r>
      <w:r w:rsidR="00DD54AB">
        <w:rPr>
          <w:rFonts w:ascii="Arial" w:hAnsi="Arial" w:cs="Arial"/>
        </w:rPr>
        <w:t>,</w:t>
      </w:r>
      <w:r w:rsidR="00B41811" w:rsidRPr="00DD54AB">
        <w:rPr>
          <w:rFonts w:ascii="Arial" w:hAnsi="Arial" w:cs="Arial"/>
        </w:rPr>
        <w:t xml:space="preserve"> </w:t>
      </w:r>
      <w:r w:rsidR="00DD54AB">
        <w:rPr>
          <w:rFonts w:ascii="Arial" w:hAnsi="Arial" w:cs="Arial"/>
        </w:rPr>
        <w:t>which</w:t>
      </w:r>
      <w:r w:rsidR="00B41811" w:rsidRPr="00DD54AB">
        <w:rPr>
          <w:rFonts w:ascii="Arial" w:hAnsi="Arial" w:cs="Arial"/>
        </w:rPr>
        <w:t xml:space="preserve"> will be used to inform the </w:t>
      </w:r>
      <w:r w:rsidR="00DD54AB" w:rsidRPr="00DD54AB">
        <w:rPr>
          <w:rFonts w:ascii="Arial" w:hAnsi="Arial" w:cs="Arial"/>
        </w:rPr>
        <w:t>Professional Discussion</w:t>
      </w:r>
      <w:r w:rsidR="00B41811" w:rsidRPr="00DD54AB">
        <w:rPr>
          <w:rFonts w:ascii="Arial" w:hAnsi="Arial" w:cs="Arial"/>
        </w:rPr>
        <w:t xml:space="preserve">.  The </w:t>
      </w:r>
      <w:r w:rsidR="00DD54AB" w:rsidRPr="00DD54AB">
        <w:rPr>
          <w:rFonts w:ascii="Arial" w:hAnsi="Arial" w:cs="Arial"/>
        </w:rPr>
        <w:t xml:space="preserve">Professional Discussion </w:t>
      </w:r>
      <w:r w:rsidR="00B41811" w:rsidRPr="00DD54AB">
        <w:rPr>
          <w:rFonts w:ascii="Arial" w:hAnsi="Arial" w:cs="Arial"/>
        </w:rPr>
        <w:t>panel may consist of 2 members</w:t>
      </w:r>
      <w:r w:rsidR="00DD54AB">
        <w:rPr>
          <w:rFonts w:ascii="Arial" w:hAnsi="Arial" w:cs="Arial"/>
        </w:rPr>
        <w:t>:</w:t>
      </w:r>
      <w:r w:rsidR="00B41811" w:rsidRPr="00DD54AB">
        <w:rPr>
          <w:rFonts w:ascii="Arial" w:hAnsi="Arial" w:cs="Arial"/>
        </w:rPr>
        <w:t xml:space="preserve"> an employer representative (if requested to do</w:t>
      </w:r>
      <w:r w:rsidR="00B75CF9">
        <w:rPr>
          <w:rFonts w:ascii="Arial" w:hAnsi="Arial" w:cs="Arial"/>
        </w:rPr>
        <w:t xml:space="preserve"> so, in </w:t>
      </w:r>
      <w:proofErr w:type="spellStart"/>
      <w:proofErr w:type="gramStart"/>
      <w:r w:rsidR="00B75CF9">
        <w:rPr>
          <w:rFonts w:ascii="Arial" w:hAnsi="Arial" w:cs="Arial"/>
        </w:rPr>
        <w:t>advance,</w:t>
      </w:r>
      <w:r w:rsidR="00B41811" w:rsidRPr="00DD54AB">
        <w:rPr>
          <w:rFonts w:ascii="Arial" w:hAnsi="Arial" w:cs="Arial"/>
        </w:rPr>
        <w:t>by</w:t>
      </w:r>
      <w:proofErr w:type="spellEnd"/>
      <w:proofErr w:type="gramEnd"/>
      <w:r w:rsidR="00B41811" w:rsidRPr="00DD54AB">
        <w:rPr>
          <w:rFonts w:ascii="Arial" w:hAnsi="Arial" w:cs="Arial"/>
        </w:rPr>
        <w:t xml:space="preserve"> the EPAO) and the independent assessor (acting as Chair) appointed by the EPAO.</w:t>
      </w:r>
      <w:r w:rsidR="00DD54AB" w:rsidRPr="00DD54AB">
        <w:rPr>
          <w:rFonts w:ascii="Arial" w:hAnsi="Arial" w:cs="Arial"/>
        </w:rPr>
        <w:t xml:space="preserve"> </w:t>
      </w:r>
      <w:r w:rsidR="00B41811" w:rsidRPr="00DD54AB">
        <w:rPr>
          <w:rFonts w:ascii="Arial" w:hAnsi="Arial" w:cs="Arial"/>
        </w:rPr>
        <w:t xml:space="preserve"> The employer representative must be occupationally competent. </w:t>
      </w:r>
      <w:r w:rsidR="00DD54AB" w:rsidRPr="00DD54AB">
        <w:rPr>
          <w:rFonts w:ascii="Arial" w:hAnsi="Arial" w:cs="Arial"/>
        </w:rPr>
        <w:t xml:space="preserve"> </w:t>
      </w:r>
      <w:r w:rsidR="00B41811" w:rsidRPr="00DD54AB">
        <w:rPr>
          <w:rFonts w:ascii="Arial" w:hAnsi="Arial" w:cs="Arial"/>
        </w:rPr>
        <w:t xml:space="preserve">The employer representative will be sourced by the apprentice’s own employer and will provide technical support, </w:t>
      </w:r>
      <w:proofErr w:type="gramStart"/>
      <w:r w:rsidR="00B41811" w:rsidRPr="00DD54AB">
        <w:rPr>
          <w:rFonts w:ascii="Arial" w:hAnsi="Arial" w:cs="Arial"/>
        </w:rPr>
        <w:t>advice</w:t>
      </w:r>
      <w:proofErr w:type="gramEnd"/>
      <w:r w:rsidR="00B41811" w:rsidRPr="00DD54AB">
        <w:rPr>
          <w:rFonts w:ascii="Arial" w:hAnsi="Arial" w:cs="Arial"/>
        </w:rPr>
        <w:t xml:space="preserve"> and guidance such as confirming company policies, procedures, processes, providing context on technical information or on emerging technologies. </w:t>
      </w:r>
      <w:r w:rsidR="00DD54AB" w:rsidRPr="00DD54AB">
        <w:rPr>
          <w:rFonts w:ascii="Arial" w:hAnsi="Arial" w:cs="Arial"/>
        </w:rPr>
        <w:t xml:space="preserve"> </w:t>
      </w:r>
      <w:r w:rsidR="00B41811" w:rsidRPr="00DD54AB">
        <w:rPr>
          <w:rFonts w:ascii="Arial" w:hAnsi="Arial" w:cs="Arial"/>
        </w:rPr>
        <w:t>Any information provided by the employer technical expert must only be at the request of the End</w:t>
      </w:r>
      <w:r w:rsidR="007053A2" w:rsidRPr="00DD54AB">
        <w:rPr>
          <w:rFonts w:ascii="Arial" w:hAnsi="Arial" w:cs="Arial"/>
        </w:rPr>
        <w:t>-Point Assessor</w:t>
      </w:r>
      <w:r w:rsidR="007053A2">
        <w:rPr>
          <w:rFonts w:ascii="Arial" w:hAnsi="Arial" w:cs="Arial"/>
        </w:rPr>
        <w:t>,</w:t>
      </w:r>
      <w:r w:rsidR="007053A2" w:rsidRPr="00DD54AB">
        <w:rPr>
          <w:rFonts w:ascii="Arial" w:hAnsi="Arial" w:cs="Arial"/>
        </w:rPr>
        <w:t xml:space="preserve"> </w:t>
      </w:r>
      <w:r w:rsidR="00B41811" w:rsidRPr="00DD54AB">
        <w:rPr>
          <w:rFonts w:ascii="Arial" w:hAnsi="Arial" w:cs="Arial"/>
        </w:rPr>
        <w:t xml:space="preserve">who has the final say over the assessment and grade awarded. </w:t>
      </w:r>
      <w:r w:rsidR="00DD54AB" w:rsidRPr="00DD54AB">
        <w:rPr>
          <w:rFonts w:ascii="Arial" w:hAnsi="Arial" w:cs="Arial"/>
        </w:rPr>
        <w:t xml:space="preserve"> </w:t>
      </w:r>
      <w:r w:rsidR="00B41811" w:rsidRPr="00DD54AB">
        <w:rPr>
          <w:rFonts w:ascii="Arial" w:hAnsi="Arial" w:cs="Arial"/>
        </w:rPr>
        <w:t>The employer technical expert must not provide evidence on behalf of the apprentice.</w:t>
      </w:r>
    </w:p>
    <w:p w14:paraId="1A136EC6" w14:textId="317B851A" w:rsidR="00DD6066" w:rsidRDefault="00DD6066" w:rsidP="003F6FAE">
      <w:pPr>
        <w:rPr>
          <w:rFonts w:ascii="Arial" w:hAnsi="Arial" w:cs="Arial"/>
          <w:color w:val="auto"/>
        </w:rPr>
      </w:pPr>
    </w:p>
    <w:p w14:paraId="12DA4AEA" w14:textId="287097A7" w:rsidR="00367870" w:rsidRPr="00A1623F" w:rsidRDefault="00367870" w:rsidP="00367870">
      <w:pPr>
        <w:pStyle w:val="ListParagraph"/>
        <w:numPr>
          <w:ilvl w:val="0"/>
          <w:numId w:val="20"/>
        </w:numPr>
        <w:tabs>
          <w:tab w:val="left" w:pos="567"/>
        </w:tabs>
        <w:rPr>
          <w:rFonts w:ascii="Arial" w:hAnsi="Arial" w:cs="Arial"/>
          <w:color w:val="000000" w:themeColor="text1"/>
          <w:szCs w:val="22"/>
        </w:rPr>
      </w:pPr>
      <w:r w:rsidRPr="00A1623F">
        <w:rPr>
          <w:rFonts w:ascii="Arial" w:hAnsi="Arial" w:cs="Arial"/>
          <w:color w:val="auto"/>
        </w:rPr>
        <w:t xml:space="preserve">The L2 Engineering Operative Standard has 6 options.  </w:t>
      </w:r>
      <w:r w:rsidRPr="00A1623F">
        <w:rPr>
          <w:rFonts w:ascii="Arial" w:hAnsi="Arial" w:cs="Arial"/>
          <w:color w:val="334047"/>
          <w:sz w:val="23"/>
          <w:szCs w:val="23"/>
        </w:rPr>
        <w:t xml:space="preserve">In addition to the core knowledge and </w:t>
      </w:r>
      <w:r w:rsidRPr="00A1623F">
        <w:rPr>
          <w:rFonts w:ascii="Arial" w:hAnsi="Arial" w:cs="Arial"/>
          <w:color w:val="000000" w:themeColor="text1"/>
          <w:sz w:val="23"/>
          <w:szCs w:val="23"/>
        </w:rPr>
        <w:t xml:space="preserve">skills, all Engineering </w:t>
      </w:r>
      <w:r w:rsidRPr="00A1623F">
        <w:rPr>
          <w:rFonts w:ascii="Arial" w:hAnsi="Arial" w:cs="Arial"/>
          <w:color w:val="000000" w:themeColor="text1"/>
          <w:szCs w:val="22"/>
        </w:rPr>
        <w:t xml:space="preserve">Operatives must complete one of these job </w:t>
      </w:r>
      <w:proofErr w:type="gramStart"/>
      <w:r w:rsidRPr="00A1623F">
        <w:rPr>
          <w:rFonts w:ascii="Arial" w:hAnsi="Arial" w:cs="Arial"/>
          <w:color w:val="000000" w:themeColor="text1"/>
          <w:szCs w:val="22"/>
        </w:rPr>
        <w:t>role</w:t>
      </w:r>
      <w:proofErr w:type="gramEnd"/>
      <w:r w:rsidRPr="00A1623F">
        <w:rPr>
          <w:rFonts w:ascii="Arial" w:hAnsi="Arial" w:cs="Arial"/>
          <w:color w:val="000000" w:themeColor="text1"/>
          <w:szCs w:val="22"/>
        </w:rPr>
        <w:t xml:space="preserve"> options</w:t>
      </w:r>
      <w:r w:rsidR="00A1623F" w:rsidRPr="00A1623F">
        <w:rPr>
          <w:rFonts w:ascii="Arial" w:hAnsi="Arial" w:cs="Arial"/>
          <w:color w:val="000000" w:themeColor="text1"/>
          <w:szCs w:val="22"/>
        </w:rPr>
        <w:t>.  The options being used by the RE and REME are</w:t>
      </w:r>
      <w:r w:rsidRPr="00A1623F">
        <w:rPr>
          <w:rFonts w:ascii="Arial" w:hAnsi="Arial" w:cs="Arial"/>
          <w:color w:val="000000" w:themeColor="text1"/>
          <w:szCs w:val="22"/>
        </w:rPr>
        <w:t>:</w:t>
      </w:r>
    </w:p>
    <w:p w14:paraId="3C958301" w14:textId="0C06BF24" w:rsidR="00367870" w:rsidRPr="00A1623F" w:rsidRDefault="00367870" w:rsidP="00367870">
      <w:pPr>
        <w:pStyle w:val="NormalWeb"/>
        <w:shd w:val="clear" w:color="auto" w:fill="FFFFFF"/>
        <w:spacing w:before="0" w:beforeAutospacing="0" w:after="0" w:afterAutospacing="0"/>
        <w:textAlignment w:val="baseline"/>
        <w:rPr>
          <w:color w:val="000000" w:themeColor="text1"/>
        </w:rPr>
      </w:pPr>
    </w:p>
    <w:tbl>
      <w:tblPr>
        <w:tblStyle w:val="TableGrid"/>
        <w:tblW w:w="0" w:type="auto"/>
        <w:tblInd w:w="562" w:type="dxa"/>
        <w:tblLook w:val="04A0" w:firstRow="1" w:lastRow="0" w:firstColumn="1" w:lastColumn="0" w:noHBand="0" w:noVBand="1"/>
      </w:tblPr>
      <w:tblGrid>
        <w:gridCol w:w="562"/>
        <w:gridCol w:w="4967"/>
        <w:gridCol w:w="1630"/>
        <w:gridCol w:w="1630"/>
      </w:tblGrid>
      <w:tr w:rsidR="00A1623F" w:rsidRPr="005827E0" w14:paraId="1A33864D" w14:textId="77777777" w:rsidTr="00C32CFB">
        <w:tc>
          <w:tcPr>
            <w:tcW w:w="562" w:type="dxa"/>
            <w:shd w:val="clear" w:color="auto" w:fill="D9D9D9" w:themeFill="background1" w:themeFillShade="D9"/>
          </w:tcPr>
          <w:p w14:paraId="1565FF71" w14:textId="4DF6BE0C" w:rsidR="00367870" w:rsidRPr="005827E0" w:rsidRDefault="00367870" w:rsidP="00A1623F">
            <w:pPr>
              <w:jc w:val="center"/>
              <w:rPr>
                <w:rFonts w:cs="Arial"/>
                <w:color w:val="000000" w:themeColor="text1"/>
              </w:rPr>
            </w:pPr>
            <w:r w:rsidRPr="005827E0">
              <w:rPr>
                <w:rFonts w:cs="Arial"/>
                <w:color w:val="000000" w:themeColor="text1"/>
              </w:rPr>
              <w:t>Ser</w:t>
            </w:r>
          </w:p>
        </w:tc>
        <w:tc>
          <w:tcPr>
            <w:tcW w:w="4967" w:type="dxa"/>
            <w:shd w:val="clear" w:color="auto" w:fill="D9D9D9" w:themeFill="background1" w:themeFillShade="D9"/>
          </w:tcPr>
          <w:p w14:paraId="05053C50" w14:textId="31E42FE2" w:rsidR="00367870" w:rsidRPr="005827E0" w:rsidRDefault="00A1623F" w:rsidP="00A1623F">
            <w:pPr>
              <w:jc w:val="center"/>
              <w:rPr>
                <w:rFonts w:cs="Arial"/>
                <w:color w:val="000000" w:themeColor="text1"/>
              </w:rPr>
            </w:pPr>
            <w:r w:rsidRPr="005827E0">
              <w:rPr>
                <w:rFonts w:cs="Arial"/>
                <w:color w:val="000000" w:themeColor="text1"/>
              </w:rPr>
              <w:t>Option</w:t>
            </w:r>
          </w:p>
        </w:tc>
        <w:tc>
          <w:tcPr>
            <w:tcW w:w="1630" w:type="dxa"/>
            <w:shd w:val="clear" w:color="auto" w:fill="D9D9D9" w:themeFill="background1" w:themeFillShade="D9"/>
          </w:tcPr>
          <w:p w14:paraId="34E78D9F" w14:textId="1C2CBD7E" w:rsidR="00367870" w:rsidRPr="005827E0" w:rsidRDefault="00367870" w:rsidP="00A1623F">
            <w:pPr>
              <w:jc w:val="center"/>
              <w:rPr>
                <w:rFonts w:cs="Arial"/>
                <w:color w:val="000000" w:themeColor="text1"/>
              </w:rPr>
            </w:pPr>
            <w:r w:rsidRPr="005827E0">
              <w:rPr>
                <w:rFonts w:cs="Arial"/>
                <w:color w:val="000000" w:themeColor="text1"/>
              </w:rPr>
              <w:t>RE</w:t>
            </w:r>
          </w:p>
        </w:tc>
        <w:tc>
          <w:tcPr>
            <w:tcW w:w="1630" w:type="dxa"/>
            <w:shd w:val="clear" w:color="auto" w:fill="D9D9D9" w:themeFill="background1" w:themeFillShade="D9"/>
          </w:tcPr>
          <w:p w14:paraId="3230EE52" w14:textId="3A50D285" w:rsidR="00367870" w:rsidRPr="005827E0" w:rsidRDefault="00367870" w:rsidP="00A1623F">
            <w:pPr>
              <w:jc w:val="center"/>
              <w:rPr>
                <w:rFonts w:cs="Arial"/>
                <w:color w:val="000000" w:themeColor="text1"/>
              </w:rPr>
            </w:pPr>
            <w:r w:rsidRPr="005827E0">
              <w:rPr>
                <w:rFonts w:cs="Arial"/>
                <w:color w:val="000000" w:themeColor="text1"/>
              </w:rPr>
              <w:t>REME</w:t>
            </w:r>
          </w:p>
        </w:tc>
      </w:tr>
      <w:tr w:rsidR="00A1623F" w:rsidRPr="005827E0" w14:paraId="5951FD32" w14:textId="77777777" w:rsidTr="00C32CFB">
        <w:tc>
          <w:tcPr>
            <w:tcW w:w="562" w:type="dxa"/>
            <w:shd w:val="clear" w:color="auto" w:fill="D9D9D9" w:themeFill="background1" w:themeFillShade="D9"/>
          </w:tcPr>
          <w:p w14:paraId="45B3E887" w14:textId="77777777" w:rsidR="00367870" w:rsidRPr="005827E0" w:rsidRDefault="00367870" w:rsidP="00A1623F">
            <w:pPr>
              <w:pStyle w:val="ListParagraph"/>
              <w:numPr>
                <w:ilvl w:val="0"/>
                <w:numId w:val="41"/>
              </w:numPr>
              <w:jc w:val="center"/>
              <w:rPr>
                <w:rFonts w:cs="Arial"/>
                <w:color w:val="000000" w:themeColor="text1"/>
              </w:rPr>
            </w:pPr>
          </w:p>
        </w:tc>
        <w:tc>
          <w:tcPr>
            <w:tcW w:w="4967" w:type="dxa"/>
            <w:shd w:val="clear" w:color="auto" w:fill="D9D9D9" w:themeFill="background1" w:themeFillShade="D9"/>
          </w:tcPr>
          <w:p w14:paraId="21EC517F" w14:textId="77777777" w:rsidR="00367870" w:rsidRPr="005827E0" w:rsidRDefault="00367870" w:rsidP="00A1623F">
            <w:pPr>
              <w:pStyle w:val="ListParagraph"/>
              <w:numPr>
                <w:ilvl w:val="0"/>
                <w:numId w:val="41"/>
              </w:numPr>
              <w:jc w:val="center"/>
              <w:rPr>
                <w:rFonts w:cs="Arial"/>
                <w:color w:val="000000" w:themeColor="text1"/>
              </w:rPr>
            </w:pPr>
          </w:p>
        </w:tc>
        <w:tc>
          <w:tcPr>
            <w:tcW w:w="1630" w:type="dxa"/>
            <w:shd w:val="clear" w:color="auto" w:fill="D9D9D9" w:themeFill="background1" w:themeFillShade="D9"/>
          </w:tcPr>
          <w:p w14:paraId="01FF2F6F" w14:textId="77777777" w:rsidR="00367870" w:rsidRPr="005827E0" w:rsidRDefault="00367870" w:rsidP="00A1623F">
            <w:pPr>
              <w:pStyle w:val="ListParagraph"/>
              <w:numPr>
                <w:ilvl w:val="0"/>
                <w:numId w:val="41"/>
              </w:numPr>
              <w:jc w:val="center"/>
              <w:rPr>
                <w:rFonts w:cs="Arial"/>
                <w:color w:val="000000" w:themeColor="text1"/>
              </w:rPr>
            </w:pPr>
          </w:p>
        </w:tc>
        <w:tc>
          <w:tcPr>
            <w:tcW w:w="1630" w:type="dxa"/>
            <w:shd w:val="clear" w:color="auto" w:fill="D9D9D9" w:themeFill="background1" w:themeFillShade="D9"/>
          </w:tcPr>
          <w:p w14:paraId="35CB74F0" w14:textId="77777777" w:rsidR="00367870" w:rsidRPr="005827E0" w:rsidRDefault="00367870" w:rsidP="00A1623F">
            <w:pPr>
              <w:pStyle w:val="ListParagraph"/>
              <w:numPr>
                <w:ilvl w:val="0"/>
                <w:numId w:val="41"/>
              </w:numPr>
              <w:jc w:val="center"/>
              <w:rPr>
                <w:rFonts w:cs="Arial"/>
                <w:color w:val="000000" w:themeColor="text1"/>
              </w:rPr>
            </w:pPr>
          </w:p>
        </w:tc>
      </w:tr>
      <w:tr w:rsidR="00A1623F" w:rsidRPr="005827E0" w14:paraId="565BB391" w14:textId="77777777" w:rsidTr="00C32CFB">
        <w:tc>
          <w:tcPr>
            <w:tcW w:w="562" w:type="dxa"/>
            <w:vAlign w:val="center"/>
          </w:tcPr>
          <w:p w14:paraId="396B481F" w14:textId="77777777" w:rsidR="00367870" w:rsidRPr="005827E0" w:rsidRDefault="00367870" w:rsidP="00A1623F">
            <w:pPr>
              <w:pStyle w:val="ListParagraph"/>
              <w:numPr>
                <w:ilvl w:val="0"/>
                <w:numId w:val="40"/>
              </w:numPr>
              <w:jc w:val="center"/>
              <w:rPr>
                <w:rFonts w:cs="Arial"/>
                <w:color w:val="000000" w:themeColor="text1"/>
              </w:rPr>
            </w:pPr>
          </w:p>
        </w:tc>
        <w:tc>
          <w:tcPr>
            <w:tcW w:w="4967" w:type="dxa"/>
            <w:vAlign w:val="center"/>
          </w:tcPr>
          <w:p w14:paraId="63BAA8BF" w14:textId="6F7C38B1" w:rsidR="00367870" w:rsidRPr="005827E0" w:rsidRDefault="00367870" w:rsidP="00367870">
            <w:pPr>
              <w:pStyle w:val="NormalWeb"/>
              <w:shd w:val="clear" w:color="auto" w:fill="FFFFFF"/>
              <w:spacing w:before="0" w:beforeAutospacing="0" w:after="0" w:afterAutospacing="0"/>
              <w:textAlignment w:val="baseline"/>
              <w:rPr>
                <w:color w:val="000000" w:themeColor="text1"/>
              </w:rPr>
            </w:pPr>
            <w:r w:rsidRPr="00B75CF9">
              <w:rPr>
                <w:rStyle w:val="Strong"/>
                <w:color w:val="000000" w:themeColor="text1"/>
                <w:bdr w:val="none" w:sz="0" w:space="0" w:color="auto" w:frame="1"/>
              </w:rPr>
              <w:t>Option 1</w:t>
            </w:r>
            <w:r w:rsidRPr="005827E0">
              <w:rPr>
                <w:rStyle w:val="Strong"/>
                <w:b w:val="0"/>
                <w:bCs w:val="0"/>
                <w:color w:val="000000" w:themeColor="text1"/>
                <w:bdr w:val="none" w:sz="0" w:space="0" w:color="auto" w:frame="1"/>
              </w:rPr>
              <w:t>:</w:t>
            </w:r>
            <w:r w:rsidRPr="005827E0">
              <w:rPr>
                <w:color w:val="000000" w:themeColor="text1"/>
              </w:rPr>
              <w:t> Engineering Operatives working within a maintenance role</w:t>
            </w:r>
            <w:r w:rsidR="00A1623F" w:rsidRPr="005827E0">
              <w:rPr>
                <w:color w:val="000000" w:themeColor="text1"/>
              </w:rPr>
              <w:t>.</w:t>
            </w:r>
          </w:p>
        </w:tc>
        <w:tc>
          <w:tcPr>
            <w:tcW w:w="1630" w:type="dxa"/>
            <w:vAlign w:val="center"/>
          </w:tcPr>
          <w:p w14:paraId="0AE89F47" w14:textId="2333BB0A" w:rsidR="00367870" w:rsidRPr="005827E0" w:rsidRDefault="00C32CFB" w:rsidP="00A1623F">
            <w:pPr>
              <w:jc w:val="center"/>
              <w:rPr>
                <w:rFonts w:cs="Arial"/>
                <w:color w:val="000000" w:themeColor="text1"/>
              </w:rPr>
            </w:pPr>
            <w:r>
              <w:rPr>
                <w:rFonts w:cs="Arial"/>
                <w:color w:val="auto"/>
              </w:rPr>
              <w:t>Armoured Engineers, Fitters</w:t>
            </w:r>
          </w:p>
        </w:tc>
        <w:tc>
          <w:tcPr>
            <w:tcW w:w="1630" w:type="dxa"/>
            <w:vAlign w:val="center"/>
          </w:tcPr>
          <w:p w14:paraId="19330BE3" w14:textId="0A561D60" w:rsidR="00367870" w:rsidRPr="000A1298" w:rsidRDefault="000A1298" w:rsidP="00A1623F">
            <w:pPr>
              <w:jc w:val="center"/>
              <w:rPr>
                <w:rFonts w:cs="Arial"/>
                <w:color w:val="000000" w:themeColor="text1"/>
              </w:rPr>
            </w:pPr>
            <w:r w:rsidRPr="000A1298">
              <w:rPr>
                <w:rFonts w:cs="Arial"/>
                <w:color w:val="000000" w:themeColor="text1"/>
              </w:rPr>
              <w:t>Armourers</w:t>
            </w:r>
          </w:p>
        </w:tc>
      </w:tr>
      <w:tr w:rsidR="00B91A7C" w:rsidRPr="005827E0" w14:paraId="5F768F90" w14:textId="77777777" w:rsidTr="00C32CFB">
        <w:tc>
          <w:tcPr>
            <w:tcW w:w="562" w:type="dxa"/>
            <w:vAlign w:val="center"/>
          </w:tcPr>
          <w:p w14:paraId="74808BE7" w14:textId="77777777" w:rsidR="00B91A7C" w:rsidRPr="005827E0" w:rsidRDefault="00B91A7C" w:rsidP="00B91A7C">
            <w:pPr>
              <w:pStyle w:val="ListParagraph"/>
              <w:numPr>
                <w:ilvl w:val="0"/>
                <w:numId w:val="40"/>
              </w:numPr>
              <w:jc w:val="center"/>
              <w:rPr>
                <w:rFonts w:cs="Arial"/>
                <w:color w:val="000000" w:themeColor="text1"/>
              </w:rPr>
            </w:pPr>
          </w:p>
        </w:tc>
        <w:tc>
          <w:tcPr>
            <w:tcW w:w="4967" w:type="dxa"/>
            <w:vAlign w:val="center"/>
          </w:tcPr>
          <w:p w14:paraId="0284170E" w14:textId="22EEA338" w:rsidR="00B91A7C" w:rsidRPr="005827E0" w:rsidRDefault="00B91A7C" w:rsidP="00B91A7C">
            <w:pPr>
              <w:pStyle w:val="NormalWeb"/>
              <w:shd w:val="clear" w:color="auto" w:fill="FFFFFF"/>
              <w:spacing w:before="0" w:beforeAutospacing="0" w:after="0" w:afterAutospacing="0"/>
              <w:textAlignment w:val="baseline"/>
              <w:rPr>
                <w:color w:val="000000" w:themeColor="text1"/>
              </w:rPr>
            </w:pPr>
            <w:r w:rsidRPr="00B75CF9">
              <w:rPr>
                <w:rStyle w:val="Strong"/>
                <w:color w:val="000000" w:themeColor="text1"/>
                <w:bdr w:val="none" w:sz="0" w:space="0" w:color="auto" w:frame="1"/>
              </w:rPr>
              <w:t>Option 4</w:t>
            </w:r>
            <w:r w:rsidRPr="005827E0">
              <w:rPr>
                <w:rStyle w:val="Strong"/>
                <w:b w:val="0"/>
                <w:bCs w:val="0"/>
                <w:color w:val="000000" w:themeColor="text1"/>
                <w:bdr w:val="none" w:sz="0" w:space="0" w:color="auto" w:frame="1"/>
              </w:rPr>
              <w:t>:</w:t>
            </w:r>
            <w:r w:rsidRPr="005827E0">
              <w:rPr>
                <w:color w:val="000000" w:themeColor="text1"/>
              </w:rPr>
              <w:t> Engineering Operatives working within a fabrication role.</w:t>
            </w:r>
          </w:p>
        </w:tc>
        <w:tc>
          <w:tcPr>
            <w:tcW w:w="1630" w:type="dxa"/>
            <w:vAlign w:val="center"/>
          </w:tcPr>
          <w:p w14:paraId="20752A90" w14:textId="2598022A" w:rsidR="00B91A7C" w:rsidRPr="005827E0" w:rsidRDefault="00C32CFB" w:rsidP="00B91A7C">
            <w:pPr>
              <w:jc w:val="center"/>
              <w:rPr>
                <w:rFonts w:cs="Arial"/>
                <w:color w:val="000000" w:themeColor="text1"/>
              </w:rPr>
            </w:pPr>
            <w:r>
              <w:rPr>
                <w:rFonts w:cs="Arial"/>
                <w:color w:val="auto"/>
              </w:rPr>
              <w:t>Fabricators</w:t>
            </w:r>
          </w:p>
        </w:tc>
        <w:tc>
          <w:tcPr>
            <w:tcW w:w="1630" w:type="dxa"/>
            <w:vAlign w:val="center"/>
          </w:tcPr>
          <w:p w14:paraId="49EE8BD0" w14:textId="0D426E0E" w:rsidR="00B91A7C" w:rsidRPr="000A1298" w:rsidRDefault="00B91A7C" w:rsidP="00B91A7C">
            <w:pPr>
              <w:jc w:val="center"/>
              <w:rPr>
                <w:rFonts w:cs="Arial"/>
                <w:color w:val="000000" w:themeColor="text1"/>
              </w:rPr>
            </w:pPr>
            <w:r w:rsidRPr="000A1298">
              <w:rPr>
                <w:rFonts w:cs="Arial"/>
                <w:color w:val="000000" w:themeColor="text1"/>
              </w:rPr>
              <w:t>No</w:t>
            </w:r>
          </w:p>
        </w:tc>
      </w:tr>
      <w:tr w:rsidR="00383ACB" w:rsidRPr="005827E0" w14:paraId="12F82C00" w14:textId="77777777" w:rsidTr="00C32CFB">
        <w:tc>
          <w:tcPr>
            <w:tcW w:w="562" w:type="dxa"/>
            <w:vAlign w:val="center"/>
          </w:tcPr>
          <w:p w14:paraId="4A907D51" w14:textId="77777777" w:rsidR="00383ACB" w:rsidRPr="005827E0" w:rsidRDefault="00383ACB" w:rsidP="00383ACB">
            <w:pPr>
              <w:pStyle w:val="ListParagraph"/>
              <w:numPr>
                <w:ilvl w:val="0"/>
                <w:numId w:val="40"/>
              </w:numPr>
              <w:jc w:val="center"/>
              <w:rPr>
                <w:rFonts w:cs="Arial"/>
                <w:color w:val="000000" w:themeColor="text1"/>
              </w:rPr>
            </w:pPr>
          </w:p>
        </w:tc>
        <w:tc>
          <w:tcPr>
            <w:tcW w:w="4967" w:type="dxa"/>
            <w:vAlign w:val="center"/>
          </w:tcPr>
          <w:p w14:paraId="24247866" w14:textId="435EB193" w:rsidR="00383ACB" w:rsidRPr="005827E0" w:rsidRDefault="00383ACB" w:rsidP="00383ACB">
            <w:pPr>
              <w:rPr>
                <w:rFonts w:cs="Arial"/>
                <w:color w:val="000000" w:themeColor="text1"/>
              </w:rPr>
            </w:pPr>
            <w:r w:rsidRPr="00B75CF9">
              <w:rPr>
                <w:rStyle w:val="Strong"/>
                <w:rFonts w:cs="Arial"/>
                <w:color w:val="000000" w:themeColor="text1"/>
                <w:bdr w:val="none" w:sz="0" w:space="0" w:color="auto" w:frame="1"/>
              </w:rPr>
              <w:t>Option 6</w:t>
            </w:r>
            <w:r w:rsidRPr="005827E0">
              <w:rPr>
                <w:rStyle w:val="Strong"/>
                <w:rFonts w:cs="Arial"/>
                <w:b w:val="0"/>
                <w:bCs w:val="0"/>
                <w:color w:val="000000" w:themeColor="text1"/>
                <w:bdr w:val="none" w:sz="0" w:space="0" w:color="auto" w:frame="1"/>
              </w:rPr>
              <w:t>:</w:t>
            </w:r>
            <w:r w:rsidRPr="005827E0">
              <w:rPr>
                <w:rFonts w:cs="Arial"/>
                <w:color w:val="000000" w:themeColor="text1"/>
              </w:rPr>
              <w:t> Engineering Operatives working within a technical support role.</w:t>
            </w:r>
          </w:p>
        </w:tc>
        <w:tc>
          <w:tcPr>
            <w:tcW w:w="1630" w:type="dxa"/>
            <w:vAlign w:val="center"/>
          </w:tcPr>
          <w:p w14:paraId="262BB114" w14:textId="2EEEBB3C" w:rsidR="00383ACB" w:rsidRPr="005827E0" w:rsidRDefault="00383ACB" w:rsidP="00383ACB">
            <w:pPr>
              <w:jc w:val="center"/>
              <w:rPr>
                <w:rFonts w:cs="Arial"/>
                <w:color w:val="000000" w:themeColor="text1"/>
              </w:rPr>
            </w:pPr>
            <w:r>
              <w:rPr>
                <w:rFonts w:cs="Arial"/>
                <w:color w:val="000000" w:themeColor="text1"/>
              </w:rPr>
              <w:t>No</w:t>
            </w:r>
          </w:p>
        </w:tc>
        <w:tc>
          <w:tcPr>
            <w:tcW w:w="1630" w:type="dxa"/>
            <w:vAlign w:val="center"/>
          </w:tcPr>
          <w:p w14:paraId="753525CD" w14:textId="41152BE9" w:rsidR="00383ACB" w:rsidRPr="005827E0" w:rsidRDefault="00C32CFB" w:rsidP="00383ACB">
            <w:pPr>
              <w:jc w:val="center"/>
              <w:rPr>
                <w:rFonts w:cs="Arial"/>
                <w:color w:val="000000" w:themeColor="text1"/>
              </w:rPr>
            </w:pPr>
            <w:r>
              <w:rPr>
                <w:rFonts w:cs="Arial"/>
                <w:color w:val="auto"/>
              </w:rPr>
              <w:t>Recovery Mechanics</w:t>
            </w:r>
          </w:p>
        </w:tc>
      </w:tr>
    </w:tbl>
    <w:p w14:paraId="1A48A22F" w14:textId="4968A0F0" w:rsidR="00367870" w:rsidRDefault="00367870" w:rsidP="003F6FAE">
      <w:pPr>
        <w:rPr>
          <w:rFonts w:ascii="Arial" w:hAnsi="Arial" w:cs="Arial"/>
          <w:color w:val="000000" w:themeColor="text1"/>
          <w:szCs w:val="22"/>
        </w:rPr>
      </w:pPr>
    </w:p>
    <w:p w14:paraId="75D125C3" w14:textId="0A86F224" w:rsidR="00DD6066" w:rsidRPr="008B5BD9" w:rsidRDefault="498F0B37" w:rsidP="498F0B37">
      <w:pPr>
        <w:pStyle w:val="ListParagraph"/>
        <w:numPr>
          <w:ilvl w:val="0"/>
          <w:numId w:val="20"/>
        </w:numPr>
        <w:rPr>
          <w:rFonts w:ascii="Arial" w:hAnsi="Arial" w:cs="Arial"/>
          <w:color w:val="auto"/>
        </w:rPr>
      </w:pPr>
      <w:r w:rsidRPr="00A1623F">
        <w:rPr>
          <w:rFonts w:ascii="Arial" w:hAnsi="Arial" w:cs="Arial"/>
          <w:b/>
          <w:bCs/>
          <w:color w:val="000000" w:themeColor="text1"/>
          <w:szCs w:val="22"/>
        </w:rPr>
        <w:t>EPA locations</w:t>
      </w:r>
      <w:r w:rsidRPr="00A1623F">
        <w:rPr>
          <w:rFonts w:ascii="Arial" w:hAnsi="Arial" w:cs="Arial"/>
          <w:color w:val="000000" w:themeColor="text1"/>
          <w:szCs w:val="22"/>
        </w:rPr>
        <w:t>.  Possible EPA locations</w:t>
      </w:r>
      <w:r w:rsidRPr="00A1623F">
        <w:rPr>
          <w:rFonts w:ascii="Arial" w:hAnsi="Arial" w:cs="Arial"/>
          <w:color w:val="000000" w:themeColor="text1"/>
        </w:rPr>
        <w:t xml:space="preserve"> are listed at A</w:t>
      </w:r>
      <w:r w:rsidR="008B5BD9" w:rsidRPr="00A1623F">
        <w:rPr>
          <w:rFonts w:ascii="Arial" w:hAnsi="Arial" w:cs="Arial"/>
          <w:color w:val="000000" w:themeColor="text1"/>
        </w:rPr>
        <w:t>nne</w:t>
      </w:r>
      <w:r w:rsidRPr="00A1623F">
        <w:rPr>
          <w:rFonts w:ascii="Arial" w:hAnsi="Arial" w:cs="Arial"/>
          <w:color w:val="000000" w:themeColor="text1"/>
        </w:rPr>
        <w:t xml:space="preserve">x </w:t>
      </w:r>
      <w:r w:rsidR="008B5BD9" w:rsidRPr="00A1623F">
        <w:rPr>
          <w:rFonts w:ascii="Arial" w:hAnsi="Arial" w:cs="Arial"/>
          <w:color w:val="000000" w:themeColor="text1"/>
        </w:rPr>
        <w:t>A</w:t>
      </w:r>
      <w:r w:rsidRPr="00A1623F">
        <w:rPr>
          <w:rFonts w:ascii="Arial" w:hAnsi="Arial" w:cs="Arial"/>
          <w:color w:val="000000" w:themeColor="text1"/>
        </w:rPr>
        <w:t>.</w:t>
      </w:r>
      <w:r w:rsidR="0030447D">
        <w:rPr>
          <w:rFonts w:ascii="Arial" w:hAnsi="Arial" w:cs="Arial"/>
          <w:color w:val="000000" w:themeColor="text1"/>
        </w:rPr>
        <w:t xml:space="preserve">  </w:t>
      </w:r>
      <w:r w:rsidRPr="00A1623F">
        <w:rPr>
          <w:rFonts w:ascii="Arial" w:hAnsi="Arial" w:cs="Arial"/>
          <w:color w:val="000000" w:themeColor="text1"/>
        </w:rPr>
        <w:t xml:space="preserve">The EPAO is required to prepare </w:t>
      </w:r>
      <w:r w:rsidRPr="498F0B37">
        <w:rPr>
          <w:rFonts w:ascii="Arial" w:hAnsi="Arial" w:cs="Arial"/>
          <w:color w:val="auto"/>
        </w:rPr>
        <w:t>a programme, in consultation with the A</w:t>
      </w:r>
      <w:r w:rsidR="00B75CF9">
        <w:rPr>
          <w:rFonts w:ascii="Arial" w:hAnsi="Arial" w:cs="Arial"/>
          <w:color w:val="auto"/>
        </w:rPr>
        <w:t>R (SPs, CBDOs)</w:t>
      </w:r>
      <w:r w:rsidRPr="498F0B37">
        <w:rPr>
          <w:rFonts w:ascii="Arial" w:hAnsi="Arial" w:cs="Arial"/>
          <w:color w:val="auto"/>
        </w:rPr>
        <w:t xml:space="preserve">, to deliver EPAs for personnel at these locations. </w:t>
      </w:r>
      <w:r w:rsidR="00535EFD">
        <w:rPr>
          <w:rFonts w:ascii="Arial" w:hAnsi="Arial" w:cs="Arial"/>
          <w:color w:val="auto"/>
        </w:rPr>
        <w:t xml:space="preserve"> </w:t>
      </w:r>
      <w:r w:rsidRPr="498F0B37">
        <w:rPr>
          <w:rFonts w:ascii="Arial" w:hAnsi="Arial" w:cs="Arial"/>
          <w:color w:val="auto"/>
        </w:rPr>
        <w:t xml:space="preserve">Numbers in each location may fluctuate. </w:t>
      </w:r>
      <w:r w:rsidR="00535EFD">
        <w:rPr>
          <w:rFonts w:ascii="Arial" w:hAnsi="Arial" w:cs="Arial"/>
          <w:color w:val="auto"/>
        </w:rPr>
        <w:t xml:space="preserve"> </w:t>
      </w:r>
      <w:r w:rsidRPr="498F0B37">
        <w:rPr>
          <w:rFonts w:ascii="Arial" w:hAnsi="Arial" w:cs="Arial"/>
        </w:rPr>
        <w:t xml:space="preserve">EPAs for individual apprentices will be confirmed at </w:t>
      </w:r>
      <w:r w:rsidRPr="00B3632F">
        <w:rPr>
          <w:rFonts w:ascii="Arial" w:hAnsi="Arial" w:cs="Arial"/>
        </w:rPr>
        <w:t>least 6 weeks</w:t>
      </w:r>
      <w:r w:rsidRPr="498F0B37">
        <w:rPr>
          <w:rFonts w:ascii="Arial" w:hAnsi="Arial" w:cs="Arial"/>
        </w:rPr>
        <w:t xml:space="preserve"> in advance and grouped together where practicable</w:t>
      </w:r>
      <w:r w:rsidRPr="498F0B37">
        <w:rPr>
          <w:rFonts w:ascii="Arial" w:hAnsi="Arial" w:cs="Arial"/>
          <w:color w:val="auto"/>
        </w:rPr>
        <w:t xml:space="preserve">. </w:t>
      </w:r>
      <w:r w:rsidR="00535EFD">
        <w:rPr>
          <w:rFonts w:ascii="Arial" w:hAnsi="Arial" w:cs="Arial"/>
          <w:color w:val="auto"/>
        </w:rPr>
        <w:t xml:space="preserve"> </w:t>
      </w:r>
      <w:r w:rsidRPr="498F0B37">
        <w:rPr>
          <w:rFonts w:ascii="Arial" w:hAnsi="Arial" w:cs="Arial"/>
        </w:rPr>
        <w:t>A selection of dates and locations should be made available by the EPAO for each booking.</w:t>
      </w:r>
    </w:p>
    <w:p w14:paraId="3FEBF056" w14:textId="77777777" w:rsidR="008B5BD9" w:rsidRPr="008B5BD9" w:rsidRDefault="008B5BD9" w:rsidP="008B5BD9">
      <w:pPr>
        <w:pStyle w:val="ListParagraph"/>
        <w:ind w:left="0"/>
        <w:rPr>
          <w:rFonts w:ascii="Arial" w:hAnsi="Arial" w:cs="Arial"/>
          <w:color w:val="auto"/>
        </w:rPr>
      </w:pPr>
    </w:p>
    <w:p w14:paraId="2147D70B" w14:textId="41154E74" w:rsidR="008B5BD9" w:rsidRPr="003F6FAE" w:rsidRDefault="008B5BD9" w:rsidP="498F0B37">
      <w:pPr>
        <w:pStyle w:val="ListParagraph"/>
        <w:numPr>
          <w:ilvl w:val="0"/>
          <w:numId w:val="20"/>
        </w:numPr>
        <w:rPr>
          <w:rFonts w:ascii="Arial" w:hAnsi="Arial" w:cs="Arial"/>
          <w:color w:val="auto"/>
        </w:rPr>
      </w:pPr>
      <w:r w:rsidRPr="003F6FAE">
        <w:rPr>
          <w:rFonts w:ascii="Arial" w:hAnsi="Arial" w:cs="Arial"/>
          <w:b/>
          <w:bCs/>
          <w:color w:val="auto"/>
        </w:rPr>
        <w:t>Remote assessment</w:t>
      </w:r>
      <w:r w:rsidRPr="003F6FAE">
        <w:rPr>
          <w:rFonts w:ascii="Arial" w:hAnsi="Arial" w:cs="Arial"/>
        </w:rPr>
        <w:t>.  Consideration should be given to remote assessment.  This applies particularly during the period when COVID-19 restrictive measures are in force</w:t>
      </w:r>
      <w:r w:rsidRPr="003F6FAE">
        <w:rPr>
          <w:rFonts w:ascii="Arial" w:hAnsi="Arial" w:cs="Arial"/>
          <w:color w:val="auto"/>
        </w:rPr>
        <w:t>.</w:t>
      </w:r>
    </w:p>
    <w:p w14:paraId="58F08917" w14:textId="77777777" w:rsidR="00AD3A09" w:rsidRPr="00732D15" w:rsidRDefault="00AD3A09" w:rsidP="00AD3A09">
      <w:pPr>
        <w:pStyle w:val="ListParagraph"/>
        <w:ind w:left="0"/>
        <w:rPr>
          <w:rFonts w:ascii="Arial" w:hAnsi="Arial" w:cs="Arial"/>
          <w:color w:val="auto"/>
          <w:szCs w:val="22"/>
        </w:rPr>
      </w:pPr>
    </w:p>
    <w:p w14:paraId="741F428E" w14:textId="4B0E1A78" w:rsidR="00DD6FBF" w:rsidRPr="003F6FAE" w:rsidRDefault="00DD6FBF" w:rsidP="00DD6FBF">
      <w:pPr>
        <w:pStyle w:val="ListParagraph"/>
        <w:numPr>
          <w:ilvl w:val="0"/>
          <w:numId w:val="20"/>
        </w:numPr>
        <w:rPr>
          <w:rFonts w:ascii="Arial" w:hAnsi="Arial" w:cs="Arial"/>
        </w:rPr>
      </w:pPr>
      <w:r w:rsidRPr="00F76AC5">
        <w:rPr>
          <w:rFonts w:ascii="Arial" w:hAnsi="Arial" w:cs="Arial"/>
          <w:b/>
          <w:bCs/>
          <w:color w:val="auto"/>
        </w:rPr>
        <w:t>E</w:t>
      </w:r>
      <w:r w:rsidRPr="00F76AC5">
        <w:rPr>
          <w:rFonts w:ascii="Arial" w:hAnsi="Arial" w:cs="Arial"/>
          <w:b/>
          <w:bCs/>
          <w:szCs w:val="22"/>
        </w:rPr>
        <w:t>PA materials</w:t>
      </w:r>
      <w:r w:rsidRPr="00F76AC5">
        <w:rPr>
          <w:rFonts w:ascii="Arial" w:hAnsi="Arial" w:cs="Arial"/>
          <w:szCs w:val="22"/>
        </w:rPr>
        <w:t xml:space="preserve">.  As indicated in Section 1, the EPAO is required to </w:t>
      </w:r>
      <w:r w:rsidRPr="003F6FAE">
        <w:rPr>
          <w:rFonts w:ascii="Arial" w:hAnsi="Arial" w:cs="Arial"/>
          <w:szCs w:val="22"/>
        </w:rPr>
        <w:t xml:space="preserve">provide the SP with </w:t>
      </w:r>
      <w:r w:rsidR="00B75CF9">
        <w:rPr>
          <w:rFonts w:ascii="Arial" w:hAnsi="Arial" w:cs="Arial"/>
          <w:szCs w:val="22"/>
        </w:rPr>
        <w:t xml:space="preserve">a range of materials to prepare apprentices for </w:t>
      </w:r>
      <w:r w:rsidRPr="003F6FAE">
        <w:rPr>
          <w:rFonts w:ascii="Arial" w:hAnsi="Arial" w:cs="Arial"/>
          <w:szCs w:val="22"/>
        </w:rPr>
        <w:t xml:space="preserve">Gateway and EPA.  These materials must be </w:t>
      </w:r>
      <w:r w:rsidR="00B75CF9">
        <w:rPr>
          <w:rFonts w:ascii="Arial" w:hAnsi="Arial" w:cs="Arial"/>
          <w:szCs w:val="22"/>
        </w:rPr>
        <w:t xml:space="preserve">available no later than 4 weeks after the contract </w:t>
      </w:r>
      <w:r w:rsidRPr="003F6FAE">
        <w:rPr>
          <w:rFonts w:ascii="Arial" w:hAnsi="Arial" w:cs="Arial"/>
          <w:szCs w:val="22"/>
        </w:rPr>
        <w:t>is awarded.</w:t>
      </w:r>
    </w:p>
    <w:p w14:paraId="6E493D5D" w14:textId="77777777" w:rsidR="00DD6FBF" w:rsidRDefault="00DD6FBF" w:rsidP="00DD6FBF">
      <w:pPr>
        <w:pStyle w:val="ListParagraph"/>
        <w:ind w:left="0"/>
        <w:rPr>
          <w:rFonts w:ascii="Arial" w:hAnsi="Arial" w:cs="Arial"/>
          <w:color w:val="auto"/>
          <w:szCs w:val="22"/>
        </w:rPr>
      </w:pPr>
    </w:p>
    <w:p w14:paraId="0CE6626E" w14:textId="0ED6C842" w:rsidR="00B201FE" w:rsidRDefault="498F0B37" w:rsidP="004E7827">
      <w:pPr>
        <w:pStyle w:val="ListParagraph"/>
        <w:ind w:left="0"/>
        <w:rPr>
          <w:rFonts w:ascii="Arial" w:eastAsia="Calibri" w:hAnsi="Arial" w:cs="Arial"/>
          <w:color w:val="auto"/>
          <w:lang w:eastAsia="en-US"/>
        </w:rPr>
      </w:pPr>
      <w:r w:rsidRPr="00156A0B">
        <w:rPr>
          <w:rFonts w:ascii="Arial" w:eastAsia="Calibri" w:hAnsi="Arial" w:cs="Arial"/>
          <w:b/>
          <w:bCs/>
          <w:color w:val="auto"/>
          <w:lang w:eastAsia="en-US"/>
        </w:rPr>
        <w:t>Provision of Infrastructure/Facilities</w:t>
      </w:r>
      <w:r w:rsidR="00156A0B">
        <w:rPr>
          <w:rFonts w:ascii="Arial" w:eastAsia="Calibri" w:hAnsi="Arial" w:cs="Arial"/>
          <w:b/>
          <w:bCs/>
          <w:color w:val="auto"/>
          <w:lang w:eastAsia="en-US"/>
        </w:rPr>
        <w:t xml:space="preserve"> for EPA</w:t>
      </w:r>
      <w:r w:rsidRPr="00156A0B">
        <w:rPr>
          <w:rFonts w:ascii="Arial" w:eastAsia="Calibri" w:hAnsi="Arial" w:cs="Arial"/>
          <w:color w:val="auto"/>
          <w:lang w:eastAsia="en-US"/>
        </w:rPr>
        <w:t>.</w:t>
      </w:r>
    </w:p>
    <w:p w14:paraId="3E1C0A66" w14:textId="77777777" w:rsidR="00987F01" w:rsidRPr="007053A2" w:rsidRDefault="00987F01" w:rsidP="007053A2">
      <w:pPr>
        <w:rPr>
          <w:rFonts w:ascii="Arial" w:eastAsia="Calibri" w:hAnsi="Arial" w:cs="Arial"/>
          <w:color w:val="auto"/>
          <w:lang w:eastAsia="en-US"/>
        </w:rPr>
      </w:pPr>
    </w:p>
    <w:p w14:paraId="5F4EE8DC" w14:textId="10C5A8F6" w:rsidR="00EA425E" w:rsidRPr="007053A2" w:rsidRDefault="498F0B37" w:rsidP="004E7827">
      <w:pPr>
        <w:pStyle w:val="ListParagraph"/>
        <w:numPr>
          <w:ilvl w:val="0"/>
          <w:numId w:val="20"/>
        </w:numPr>
        <w:rPr>
          <w:rFonts w:ascii="Arial" w:eastAsia="Calibri" w:hAnsi="Arial" w:cs="Arial"/>
          <w:bCs/>
          <w:color w:val="auto"/>
          <w:szCs w:val="22"/>
          <w:lang w:eastAsia="en-US"/>
        </w:rPr>
      </w:pPr>
      <w:r w:rsidRPr="007053A2">
        <w:rPr>
          <w:rFonts w:ascii="Arial" w:eastAsia="Calibri" w:hAnsi="Arial" w:cs="Arial"/>
          <w:color w:val="auto"/>
          <w:lang w:eastAsia="en-US"/>
        </w:rPr>
        <w:t xml:space="preserve">The Authority will provide the apprentice with access to online assessment facilities where this is a requirement of EPA. </w:t>
      </w:r>
      <w:r w:rsidR="00535EFD" w:rsidRPr="007053A2">
        <w:rPr>
          <w:rFonts w:ascii="Arial" w:eastAsia="Calibri" w:hAnsi="Arial" w:cs="Arial"/>
          <w:color w:val="auto"/>
          <w:lang w:eastAsia="en-US"/>
        </w:rPr>
        <w:t xml:space="preserve"> </w:t>
      </w:r>
      <w:r w:rsidRPr="007053A2">
        <w:rPr>
          <w:rFonts w:ascii="Arial" w:eastAsia="Calibri" w:hAnsi="Arial" w:cs="Arial"/>
          <w:color w:val="auto"/>
          <w:lang w:eastAsia="en-US"/>
        </w:rPr>
        <w:t>Otherwise, the Authority will authorise Units to release apprentices for EPA at an EPAO run external test centre.</w:t>
      </w:r>
    </w:p>
    <w:p w14:paraId="46DF2ACE" w14:textId="77777777" w:rsidR="004E7827" w:rsidRPr="007053A2" w:rsidRDefault="004E7827" w:rsidP="004E7827">
      <w:pPr>
        <w:pStyle w:val="ListParagraph"/>
        <w:ind w:left="0"/>
        <w:rPr>
          <w:rFonts w:ascii="Arial" w:eastAsia="Calibri" w:hAnsi="Arial" w:cs="Arial"/>
          <w:bCs/>
          <w:color w:val="auto"/>
          <w:szCs w:val="22"/>
          <w:lang w:eastAsia="en-US"/>
        </w:rPr>
      </w:pPr>
    </w:p>
    <w:p w14:paraId="64CA63ED" w14:textId="1F6364DF" w:rsidR="005E774A" w:rsidRPr="007053A2" w:rsidRDefault="004E7827" w:rsidP="004E7827">
      <w:pPr>
        <w:pStyle w:val="ListParagraph"/>
        <w:numPr>
          <w:ilvl w:val="0"/>
          <w:numId w:val="20"/>
        </w:numPr>
        <w:rPr>
          <w:rFonts w:ascii="Arial" w:eastAsia="Calibri" w:hAnsi="Arial" w:cs="Arial"/>
          <w:bCs/>
          <w:color w:val="auto"/>
          <w:szCs w:val="22"/>
          <w:lang w:eastAsia="en-US"/>
        </w:rPr>
      </w:pPr>
      <w:r w:rsidRPr="007053A2">
        <w:rPr>
          <w:rFonts w:ascii="Arial" w:eastAsia="Calibri" w:hAnsi="Arial" w:cs="Arial"/>
          <w:color w:val="auto"/>
          <w:lang w:eastAsia="en-US"/>
        </w:rPr>
        <w:t>W</w:t>
      </w:r>
      <w:r w:rsidR="498F0B37" w:rsidRPr="007053A2">
        <w:rPr>
          <w:rFonts w:ascii="Arial" w:eastAsia="Calibri" w:hAnsi="Arial" w:cs="Arial"/>
          <w:color w:val="auto"/>
          <w:lang w:eastAsia="en-US"/>
        </w:rPr>
        <w:t xml:space="preserve">here EPAs are conducted at the Employer-Provider location, the Authority will provide real estate, </w:t>
      </w:r>
      <w:proofErr w:type="gramStart"/>
      <w:r w:rsidR="498F0B37" w:rsidRPr="007053A2">
        <w:rPr>
          <w:rFonts w:ascii="Arial" w:eastAsia="Calibri" w:hAnsi="Arial" w:cs="Arial"/>
          <w:color w:val="auto"/>
          <w:lang w:eastAsia="en-US"/>
        </w:rPr>
        <w:t>assets</w:t>
      </w:r>
      <w:proofErr w:type="gramEnd"/>
      <w:r w:rsidR="498F0B37" w:rsidRPr="007053A2">
        <w:rPr>
          <w:rFonts w:ascii="Arial" w:eastAsia="Calibri" w:hAnsi="Arial" w:cs="Arial"/>
          <w:color w:val="auto"/>
          <w:lang w:eastAsia="en-US"/>
        </w:rPr>
        <w:t xml:space="preserve"> and equipmen</w:t>
      </w:r>
      <w:r w:rsidR="00156A0B" w:rsidRPr="007053A2">
        <w:rPr>
          <w:rFonts w:ascii="Arial" w:eastAsia="Calibri" w:hAnsi="Arial" w:cs="Arial"/>
          <w:color w:val="auto"/>
          <w:lang w:eastAsia="en-US"/>
        </w:rPr>
        <w:t xml:space="preserve">t (to include, but not limited to, office or classroom space, </w:t>
      </w:r>
      <w:r w:rsidR="007053A2" w:rsidRPr="007053A2">
        <w:rPr>
          <w:rFonts w:ascii="Arial" w:eastAsia="Calibri" w:hAnsi="Arial" w:cs="Arial"/>
          <w:color w:val="auto"/>
          <w:lang w:eastAsia="en-US"/>
        </w:rPr>
        <w:t>workshop</w:t>
      </w:r>
      <w:r w:rsidR="00AD1D6D">
        <w:rPr>
          <w:rFonts w:ascii="Arial" w:eastAsia="Calibri" w:hAnsi="Arial" w:cs="Arial"/>
          <w:color w:val="auto"/>
          <w:lang w:eastAsia="en-US"/>
        </w:rPr>
        <w:t xml:space="preserve"> environment)</w:t>
      </w:r>
      <w:r w:rsidR="498F0B37" w:rsidRPr="007053A2">
        <w:rPr>
          <w:rFonts w:ascii="Arial" w:eastAsia="Calibri" w:hAnsi="Arial" w:cs="Arial"/>
          <w:color w:val="auto"/>
          <w:lang w:eastAsia="en-US"/>
        </w:rPr>
        <w:t xml:space="preserve">. </w:t>
      </w:r>
    </w:p>
    <w:p w14:paraId="6CD6FF5B" w14:textId="74B38447" w:rsidR="005E774A" w:rsidRPr="00817F16" w:rsidRDefault="005E774A" w:rsidP="498F0B37">
      <w:pPr>
        <w:tabs>
          <w:tab w:val="left" w:pos="567"/>
        </w:tabs>
        <w:ind w:left="567"/>
        <w:rPr>
          <w:rFonts w:ascii="Arial" w:eastAsia="Calibri" w:hAnsi="Arial" w:cs="Arial"/>
          <w:color w:val="auto"/>
          <w:highlight w:val="yellow"/>
          <w:lang w:eastAsia="en-US"/>
        </w:rPr>
      </w:pPr>
    </w:p>
    <w:p w14:paraId="7035507C" w14:textId="77777777" w:rsidR="008A774B" w:rsidRDefault="008A774B" w:rsidP="498F0B37">
      <w:pPr>
        <w:tabs>
          <w:tab w:val="left" w:pos="567"/>
        </w:tabs>
        <w:rPr>
          <w:rFonts w:ascii="Arial" w:eastAsia="Calibri" w:hAnsi="Arial" w:cs="Arial"/>
          <w:b/>
          <w:bCs/>
          <w:color w:val="auto"/>
          <w:lang w:eastAsia="en-US"/>
        </w:rPr>
      </w:pPr>
    </w:p>
    <w:p w14:paraId="122D64B8" w14:textId="5001CD7F" w:rsidR="005E774A" w:rsidRPr="00817F16" w:rsidRDefault="498F0B37" w:rsidP="498F0B37">
      <w:pPr>
        <w:tabs>
          <w:tab w:val="left" w:pos="567"/>
        </w:tabs>
        <w:rPr>
          <w:rFonts w:ascii="Arial" w:hAnsi="Arial" w:cs="Arial"/>
          <w:b/>
          <w:bCs/>
          <w:color w:val="auto"/>
        </w:rPr>
      </w:pPr>
      <w:r w:rsidRPr="498F0B37">
        <w:rPr>
          <w:rFonts w:ascii="Arial" w:eastAsia="Calibri" w:hAnsi="Arial" w:cs="Arial"/>
          <w:b/>
          <w:bCs/>
          <w:color w:val="auto"/>
          <w:lang w:eastAsia="en-US"/>
        </w:rPr>
        <w:t>External Quality Assurance</w:t>
      </w:r>
    </w:p>
    <w:p w14:paraId="546DBB88" w14:textId="77777777" w:rsidR="005E774A" w:rsidRPr="00817F16" w:rsidRDefault="005E774A" w:rsidP="498F0B37">
      <w:pPr>
        <w:tabs>
          <w:tab w:val="left" w:pos="567"/>
        </w:tabs>
        <w:rPr>
          <w:rFonts w:ascii="Arial" w:eastAsia="Calibri" w:hAnsi="Arial" w:cs="Arial"/>
          <w:color w:val="auto"/>
          <w:lang w:eastAsia="en-US"/>
        </w:rPr>
      </w:pPr>
    </w:p>
    <w:p w14:paraId="4D8DEC39" w14:textId="446013B9" w:rsidR="005E774A" w:rsidRPr="00817F16" w:rsidRDefault="003F6FAE" w:rsidP="498F0B37">
      <w:pPr>
        <w:numPr>
          <w:ilvl w:val="0"/>
          <w:numId w:val="20"/>
        </w:numPr>
        <w:tabs>
          <w:tab w:val="left" w:pos="567"/>
        </w:tabs>
        <w:rPr>
          <w:rFonts w:ascii="Arial" w:eastAsia="Calibri" w:hAnsi="Arial" w:cs="Arial"/>
          <w:color w:val="auto"/>
          <w:lang w:eastAsia="en-US"/>
        </w:rPr>
      </w:pPr>
      <w:r w:rsidRPr="498F0B37">
        <w:rPr>
          <w:rFonts w:ascii="Arial" w:eastAsia="Calibri" w:hAnsi="Arial" w:cs="Arial"/>
          <w:color w:val="auto"/>
          <w:lang w:eastAsia="en-US"/>
        </w:rPr>
        <w:t xml:space="preserve">The </w:t>
      </w:r>
      <w:r w:rsidRPr="004C4967">
        <w:rPr>
          <w:rFonts w:ascii="Arial" w:eastAsia="Calibri" w:hAnsi="Arial" w:cs="Arial"/>
          <w:color w:val="auto"/>
          <w:szCs w:val="22"/>
          <w:lang w:eastAsia="en-US"/>
        </w:rPr>
        <w:t xml:space="preserve">EQA Provider for </w:t>
      </w:r>
      <w:r>
        <w:rPr>
          <w:rFonts w:ascii="Arial" w:eastAsia="Calibri" w:hAnsi="Arial" w:cs="Arial"/>
          <w:color w:val="auto"/>
          <w:szCs w:val="22"/>
          <w:lang w:eastAsia="en-US"/>
        </w:rPr>
        <w:t xml:space="preserve">the </w:t>
      </w:r>
      <w:r w:rsidRPr="005B24B8">
        <w:rPr>
          <w:rFonts w:ascii="Arial" w:hAnsi="Arial" w:cs="Arial"/>
          <w:color w:val="auto"/>
        </w:rPr>
        <w:t xml:space="preserve">L2 Engineering Operative </w:t>
      </w:r>
      <w:r w:rsidRPr="004C4967">
        <w:rPr>
          <w:rFonts w:ascii="Arial" w:eastAsia="Calibri" w:hAnsi="Arial" w:cs="Arial"/>
          <w:color w:val="auto"/>
          <w:szCs w:val="22"/>
          <w:lang w:eastAsia="en-US"/>
        </w:rPr>
        <w:t xml:space="preserve">Standards is the </w:t>
      </w:r>
      <w:proofErr w:type="spellStart"/>
      <w:r w:rsidRPr="004C4967">
        <w:rPr>
          <w:rFonts w:ascii="Arial" w:eastAsia="Calibri" w:hAnsi="Arial" w:cs="Arial"/>
          <w:color w:val="auto"/>
          <w:szCs w:val="22"/>
          <w:lang w:eastAsia="en-US"/>
        </w:rPr>
        <w:t>IfATE</w:t>
      </w:r>
      <w:proofErr w:type="spellEnd"/>
      <w:r w:rsidRPr="004C4967">
        <w:rPr>
          <w:rFonts w:ascii="Arial" w:eastAsia="Calibri" w:hAnsi="Arial" w:cs="Arial"/>
          <w:color w:val="auto"/>
          <w:szCs w:val="22"/>
          <w:lang w:eastAsia="en-US"/>
        </w:rPr>
        <w:t>.</w:t>
      </w:r>
      <w:r>
        <w:rPr>
          <w:rFonts w:ascii="Arial" w:eastAsia="Calibri" w:hAnsi="Arial" w:cs="Arial"/>
          <w:color w:val="auto"/>
          <w:szCs w:val="22"/>
          <w:lang w:eastAsia="en-US"/>
        </w:rPr>
        <w:t xml:space="preserve">  </w:t>
      </w:r>
      <w:r>
        <w:rPr>
          <w:rFonts w:ascii="Arial" w:eastAsia="Calibri" w:hAnsi="Arial" w:cs="Arial"/>
          <w:color w:val="auto"/>
          <w:lang w:eastAsia="en-US"/>
        </w:rPr>
        <w:t xml:space="preserve">Following the </w:t>
      </w:r>
      <w:proofErr w:type="spellStart"/>
      <w:r>
        <w:rPr>
          <w:rFonts w:ascii="Arial" w:eastAsia="Calibri" w:hAnsi="Arial" w:cs="Arial"/>
          <w:color w:val="auto"/>
          <w:lang w:eastAsia="en-US"/>
        </w:rPr>
        <w:t>IfATE’s</w:t>
      </w:r>
      <w:proofErr w:type="spellEnd"/>
      <w:r>
        <w:rPr>
          <w:rFonts w:ascii="Arial" w:eastAsia="Calibri" w:hAnsi="Arial" w:cs="Arial"/>
          <w:color w:val="auto"/>
          <w:lang w:eastAsia="en-US"/>
        </w:rPr>
        <w:t xml:space="preserve"> review of EQA arrangements, it is expected that Ofqual will become the EQA Provider </w:t>
      </w:r>
      <w:proofErr w:type="gramStart"/>
      <w:r>
        <w:rPr>
          <w:rFonts w:ascii="Arial" w:eastAsia="Calibri" w:hAnsi="Arial" w:cs="Arial"/>
          <w:color w:val="auto"/>
          <w:lang w:eastAsia="en-US"/>
        </w:rPr>
        <w:t>during the course of</w:t>
      </w:r>
      <w:proofErr w:type="gramEnd"/>
      <w:r>
        <w:rPr>
          <w:rFonts w:ascii="Arial" w:eastAsia="Calibri" w:hAnsi="Arial" w:cs="Arial"/>
          <w:color w:val="auto"/>
          <w:lang w:eastAsia="en-US"/>
        </w:rPr>
        <w:t xml:space="preserve"> AY 2</w:t>
      </w:r>
      <w:r w:rsidR="00AD1D6D">
        <w:rPr>
          <w:rFonts w:ascii="Arial" w:eastAsia="Calibri" w:hAnsi="Arial" w:cs="Arial"/>
          <w:color w:val="auto"/>
          <w:lang w:eastAsia="en-US"/>
        </w:rPr>
        <w:t>1</w:t>
      </w:r>
      <w:r>
        <w:rPr>
          <w:rFonts w:ascii="Arial" w:eastAsia="Calibri" w:hAnsi="Arial" w:cs="Arial"/>
          <w:color w:val="auto"/>
          <w:lang w:eastAsia="en-US"/>
        </w:rPr>
        <w:t>/2</w:t>
      </w:r>
      <w:r w:rsidR="00AD1D6D">
        <w:rPr>
          <w:rFonts w:ascii="Arial" w:eastAsia="Calibri" w:hAnsi="Arial" w:cs="Arial"/>
          <w:color w:val="auto"/>
          <w:lang w:eastAsia="en-US"/>
        </w:rPr>
        <w:t>2</w:t>
      </w:r>
      <w:r>
        <w:rPr>
          <w:rFonts w:ascii="Arial" w:eastAsia="Calibri" w:hAnsi="Arial" w:cs="Arial"/>
          <w:color w:val="auto"/>
          <w:lang w:eastAsia="en-US"/>
        </w:rPr>
        <w:t>.</w:t>
      </w:r>
    </w:p>
    <w:p w14:paraId="3C2B4A91" w14:textId="5AF400DE" w:rsidR="005E774A" w:rsidRDefault="005E774A" w:rsidP="498F0B37">
      <w:pPr>
        <w:tabs>
          <w:tab w:val="left" w:pos="567"/>
        </w:tabs>
        <w:rPr>
          <w:rFonts w:ascii="Arial" w:eastAsia="Calibri" w:hAnsi="Arial" w:cs="Arial"/>
          <w:color w:val="auto"/>
          <w:lang w:eastAsia="en-US"/>
        </w:rPr>
      </w:pPr>
    </w:p>
    <w:p w14:paraId="5DD23C75" w14:textId="77777777" w:rsidR="004E7827" w:rsidRPr="00817F16" w:rsidRDefault="004E7827" w:rsidP="498F0B37">
      <w:pPr>
        <w:tabs>
          <w:tab w:val="left" w:pos="567"/>
        </w:tabs>
        <w:rPr>
          <w:rFonts w:ascii="Arial" w:eastAsia="Calibri" w:hAnsi="Arial" w:cs="Arial"/>
          <w:color w:val="auto"/>
          <w:lang w:eastAsia="en-US"/>
        </w:rPr>
      </w:pPr>
    </w:p>
    <w:p w14:paraId="509BBD4E" w14:textId="23620182" w:rsidR="003A429E" w:rsidRPr="008D1036" w:rsidRDefault="003A429E" w:rsidP="00B201FE">
      <w:pPr>
        <w:pStyle w:val="BodyText2"/>
        <w:rPr>
          <w:rFonts w:cs="Arial"/>
          <w:sz w:val="22"/>
          <w:szCs w:val="22"/>
        </w:rPr>
      </w:pPr>
      <w:r w:rsidRPr="008D1036">
        <w:rPr>
          <w:rFonts w:cs="Arial"/>
          <w:sz w:val="22"/>
          <w:szCs w:val="22"/>
        </w:rPr>
        <w:t>A</w:t>
      </w:r>
      <w:r w:rsidR="008B5BD9">
        <w:rPr>
          <w:rFonts w:cs="Arial"/>
          <w:sz w:val="22"/>
          <w:szCs w:val="22"/>
        </w:rPr>
        <w:t>nne</w:t>
      </w:r>
      <w:r w:rsidR="004B4FEF" w:rsidRPr="008D1036">
        <w:rPr>
          <w:rFonts w:cs="Arial"/>
          <w:sz w:val="22"/>
          <w:szCs w:val="22"/>
        </w:rPr>
        <w:t>x</w:t>
      </w:r>
      <w:r w:rsidRPr="008D1036">
        <w:rPr>
          <w:rFonts w:cs="Arial"/>
          <w:sz w:val="22"/>
          <w:szCs w:val="22"/>
        </w:rPr>
        <w:t>:</w:t>
      </w:r>
    </w:p>
    <w:p w14:paraId="01BA4589" w14:textId="77777777" w:rsidR="003A429E" w:rsidRPr="008D1036" w:rsidRDefault="003A429E" w:rsidP="00345879">
      <w:pPr>
        <w:pStyle w:val="BodyText2"/>
        <w:rPr>
          <w:rFonts w:cs="Arial"/>
          <w:sz w:val="22"/>
          <w:szCs w:val="22"/>
        </w:rPr>
      </w:pPr>
    </w:p>
    <w:p w14:paraId="620A5755" w14:textId="02816A02" w:rsidR="003A429E" w:rsidRPr="008D1036" w:rsidRDefault="008B5BD9" w:rsidP="00345879">
      <w:pPr>
        <w:pStyle w:val="BodyText2"/>
        <w:rPr>
          <w:rFonts w:cs="Arial"/>
          <w:sz w:val="22"/>
          <w:szCs w:val="22"/>
        </w:rPr>
      </w:pPr>
      <w:r w:rsidRPr="003F6FAE">
        <w:rPr>
          <w:rFonts w:cs="Arial"/>
          <w:sz w:val="22"/>
          <w:szCs w:val="22"/>
        </w:rPr>
        <w:t>A</w:t>
      </w:r>
      <w:r w:rsidR="003A429E" w:rsidRPr="003F6FAE">
        <w:rPr>
          <w:rFonts w:cs="Arial"/>
          <w:sz w:val="22"/>
          <w:szCs w:val="22"/>
        </w:rPr>
        <w:t>.</w:t>
      </w:r>
      <w:r w:rsidR="003A429E" w:rsidRPr="003F6FAE">
        <w:rPr>
          <w:rFonts w:cs="Arial"/>
          <w:sz w:val="22"/>
          <w:szCs w:val="22"/>
        </w:rPr>
        <w:tab/>
      </w:r>
      <w:r w:rsidR="008D1036" w:rsidRPr="003F6FAE">
        <w:rPr>
          <w:rFonts w:cs="Arial"/>
          <w:sz w:val="22"/>
          <w:szCs w:val="22"/>
        </w:rPr>
        <w:t xml:space="preserve">Possible EPA Locations </w:t>
      </w:r>
      <w:r w:rsidR="008D1036" w:rsidRPr="003F6FAE">
        <w:rPr>
          <w:rFonts w:eastAsia="Calibri" w:cs="Arial"/>
          <w:color w:val="auto"/>
          <w:sz w:val="22"/>
          <w:szCs w:val="22"/>
          <w:lang w:eastAsia="en-US"/>
        </w:rPr>
        <w:t xml:space="preserve">– </w:t>
      </w:r>
      <w:r w:rsidR="003F6FAE" w:rsidRPr="003F6FAE">
        <w:rPr>
          <w:rFonts w:cs="Arial"/>
          <w:sz w:val="22"/>
          <w:szCs w:val="22"/>
        </w:rPr>
        <w:t>L2 Engineering Operative.</w:t>
      </w:r>
    </w:p>
    <w:p w14:paraId="41C54B6C" w14:textId="0119A899" w:rsidR="009960E9" w:rsidRPr="003A429E" w:rsidRDefault="00153CCC" w:rsidP="00345879">
      <w:pPr>
        <w:pStyle w:val="BodyText2"/>
        <w:rPr>
          <w:rFonts w:cs="Arial"/>
        </w:rPr>
        <w:sectPr w:rsidR="009960E9" w:rsidRPr="003A429E" w:rsidSect="00E56088">
          <w:headerReference w:type="even" r:id="rId21"/>
          <w:headerReference w:type="default" r:id="rId22"/>
          <w:footerReference w:type="default" r:id="rId23"/>
          <w:headerReference w:type="first" r:id="rId24"/>
          <w:pgSz w:w="11906" w:h="16838"/>
          <w:pgMar w:top="1134" w:right="1134" w:bottom="1134" w:left="1134" w:header="708" w:footer="708" w:gutter="0"/>
          <w:pgNumType w:start="1"/>
          <w:cols w:space="708"/>
          <w:docGrid w:linePitch="360"/>
        </w:sectPr>
      </w:pPr>
      <w:r>
        <w:rPr>
          <w:rFonts w:cs="Arial"/>
        </w:rPr>
        <w:t xml:space="preserve">  </w:t>
      </w:r>
    </w:p>
    <w:p w14:paraId="48EB3C29" w14:textId="5C00DD7D" w:rsidR="00C16722" w:rsidRPr="008A774B" w:rsidRDefault="00C16722" w:rsidP="008A774B">
      <w:pPr>
        <w:ind w:left="7371" w:firstLine="12"/>
        <w:rPr>
          <w:rFonts w:ascii="Arial" w:eastAsia="Calibri" w:hAnsi="Arial" w:cs="Arial"/>
          <w:b/>
          <w:bCs/>
          <w:color w:val="auto"/>
          <w:szCs w:val="22"/>
          <w:lang w:eastAsia="en-US"/>
        </w:rPr>
      </w:pPr>
      <w:bookmarkStart w:id="2" w:name="_Hlk22300103"/>
      <w:r w:rsidRPr="008A774B">
        <w:rPr>
          <w:rFonts w:ascii="Arial" w:eastAsia="Calibri" w:hAnsi="Arial" w:cs="Arial"/>
          <w:b/>
          <w:bCs/>
          <w:color w:val="auto"/>
          <w:szCs w:val="22"/>
          <w:lang w:eastAsia="en-US"/>
        </w:rPr>
        <w:lastRenderedPageBreak/>
        <w:t>A</w:t>
      </w:r>
      <w:r w:rsidR="008B5BD9" w:rsidRPr="008A774B">
        <w:rPr>
          <w:rFonts w:ascii="Arial" w:eastAsia="Calibri" w:hAnsi="Arial" w:cs="Arial"/>
          <w:b/>
          <w:bCs/>
          <w:color w:val="auto"/>
          <w:szCs w:val="22"/>
          <w:lang w:eastAsia="en-US"/>
        </w:rPr>
        <w:t>nne</w:t>
      </w:r>
      <w:r w:rsidRPr="008A774B">
        <w:rPr>
          <w:rFonts w:ascii="Arial" w:eastAsia="Calibri" w:hAnsi="Arial" w:cs="Arial"/>
          <w:b/>
          <w:bCs/>
          <w:color w:val="auto"/>
          <w:szCs w:val="22"/>
          <w:lang w:eastAsia="en-US"/>
        </w:rPr>
        <w:t xml:space="preserve">x </w:t>
      </w:r>
      <w:r w:rsidR="008B5BD9" w:rsidRPr="008A774B">
        <w:rPr>
          <w:rFonts w:ascii="Arial" w:eastAsia="Calibri" w:hAnsi="Arial" w:cs="Arial"/>
          <w:b/>
          <w:bCs/>
          <w:color w:val="auto"/>
          <w:szCs w:val="22"/>
          <w:lang w:eastAsia="en-US"/>
        </w:rPr>
        <w:t>A</w:t>
      </w:r>
      <w:r w:rsidRPr="008A774B">
        <w:rPr>
          <w:rFonts w:ascii="Arial" w:eastAsia="Calibri" w:hAnsi="Arial" w:cs="Arial"/>
          <w:b/>
          <w:bCs/>
          <w:color w:val="auto"/>
          <w:szCs w:val="22"/>
          <w:lang w:eastAsia="en-US"/>
        </w:rPr>
        <w:t xml:space="preserve"> </w:t>
      </w:r>
      <w:r w:rsidR="008A774B" w:rsidRPr="008A774B">
        <w:rPr>
          <w:rFonts w:ascii="Arial" w:eastAsia="Calibri" w:hAnsi="Arial" w:cs="Arial"/>
          <w:b/>
          <w:bCs/>
          <w:color w:val="auto"/>
          <w:szCs w:val="22"/>
          <w:lang w:eastAsia="en-US"/>
        </w:rPr>
        <w:t>t</w:t>
      </w:r>
      <w:r w:rsidR="008D37A1" w:rsidRPr="008A774B">
        <w:rPr>
          <w:rFonts w:ascii="Arial" w:eastAsia="Calibri" w:hAnsi="Arial" w:cs="Arial"/>
          <w:b/>
          <w:bCs/>
          <w:color w:val="auto"/>
          <w:szCs w:val="22"/>
          <w:lang w:eastAsia="en-US"/>
        </w:rPr>
        <w:t>o</w:t>
      </w:r>
    </w:p>
    <w:p w14:paraId="036FC724" w14:textId="5656D497" w:rsidR="008D37A1" w:rsidRPr="008A774B" w:rsidRDefault="00732D15" w:rsidP="008A774B">
      <w:pPr>
        <w:ind w:left="7371" w:firstLine="12"/>
        <w:rPr>
          <w:rFonts w:ascii="Arial" w:eastAsia="Calibri" w:hAnsi="Arial" w:cs="Arial"/>
          <w:b/>
          <w:bCs/>
          <w:color w:val="auto"/>
          <w:szCs w:val="22"/>
          <w:lang w:eastAsia="en-US"/>
        </w:rPr>
      </w:pPr>
      <w:r w:rsidRPr="008A774B">
        <w:rPr>
          <w:rFonts w:ascii="Arial" w:eastAsia="Calibri" w:hAnsi="Arial" w:cs="Arial"/>
          <w:b/>
          <w:bCs/>
          <w:color w:val="auto"/>
          <w:szCs w:val="22"/>
          <w:lang w:eastAsia="en-US"/>
        </w:rPr>
        <w:t>Section</w:t>
      </w:r>
      <w:r w:rsidR="00C901B8" w:rsidRPr="008A774B">
        <w:rPr>
          <w:rFonts w:ascii="Arial" w:eastAsia="Calibri" w:hAnsi="Arial" w:cs="Arial"/>
          <w:b/>
          <w:bCs/>
          <w:color w:val="auto"/>
          <w:szCs w:val="22"/>
          <w:lang w:eastAsia="en-US"/>
        </w:rPr>
        <w:t xml:space="preserve"> 2</w:t>
      </w:r>
      <w:r w:rsidR="00C16722" w:rsidRPr="008A774B">
        <w:rPr>
          <w:rFonts w:ascii="Arial" w:eastAsia="Calibri" w:hAnsi="Arial" w:cs="Arial"/>
          <w:b/>
          <w:bCs/>
          <w:color w:val="auto"/>
          <w:szCs w:val="22"/>
          <w:lang w:eastAsia="en-US"/>
        </w:rPr>
        <w:t xml:space="preserve"> </w:t>
      </w:r>
      <w:r w:rsidR="008A774B" w:rsidRPr="008A774B">
        <w:rPr>
          <w:rFonts w:ascii="Arial" w:eastAsia="Calibri" w:hAnsi="Arial" w:cs="Arial"/>
          <w:b/>
          <w:bCs/>
          <w:color w:val="auto"/>
          <w:szCs w:val="22"/>
          <w:lang w:eastAsia="en-US"/>
        </w:rPr>
        <w:t>t</w:t>
      </w:r>
      <w:r w:rsidR="008D37A1" w:rsidRPr="008A774B">
        <w:rPr>
          <w:rFonts w:ascii="Arial" w:eastAsia="Calibri" w:hAnsi="Arial" w:cs="Arial"/>
          <w:b/>
          <w:bCs/>
          <w:color w:val="auto"/>
          <w:szCs w:val="22"/>
          <w:lang w:eastAsia="en-US"/>
        </w:rPr>
        <w:t>o</w:t>
      </w:r>
    </w:p>
    <w:p w14:paraId="7237662C" w14:textId="77777777" w:rsidR="00C16722" w:rsidRPr="008A774B" w:rsidRDefault="00C16722" w:rsidP="008A774B">
      <w:pPr>
        <w:ind w:left="7371" w:firstLine="12"/>
        <w:rPr>
          <w:rFonts w:ascii="Arial" w:eastAsia="Calibri" w:hAnsi="Arial" w:cs="Arial"/>
          <w:b/>
          <w:bCs/>
          <w:color w:val="auto"/>
          <w:szCs w:val="22"/>
          <w:lang w:eastAsia="en-US"/>
        </w:rPr>
      </w:pPr>
      <w:r w:rsidRPr="008A774B">
        <w:rPr>
          <w:rFonts w:ascii="Arial" w:eastAsia="Calibri" w:hAnsi="Arial" w:cs="Arial"/>
          <w:b/>
          <w:bCs/>
          <w:color w:val="auto"/>
          <w:szCs w:val="22"/>
          <w:lang w:eastAsia="en-US"/>
        </w:rPr>
        <w:t>SCHEDULE 1</w:t>
      </w:r>
      <w:r w:rsidR="008D37A1" w:rsidRPr="008A774B">
        <w:rPr>
          <w:rFonts w:ascii="Arial" w:eastAsia="Calibri" w:hAnsi="Arial" w:cs="Arial"/>
          <w:b/>
          <w:bCs/>
          <w:color w:val="auto"/>
          <w:szCs w:val="22"/>
          <w:lang w:eastAsia="en-US"/>
        </w:rPr>
        <w:t xml:space="preserve"> SOR</w:t>
      </w:r>
    </w:p>
    <w:p w14:paraId="5257ABBB" w14:textId="57EF9E30" w:rsidR="00C16722" w:rsidRPr="008A774B" w:rsidRDefault="00C16722" w:rsidP="008A774B">
      <w:pPr>
        <w:ind w:left="7371" w:firstLine="12"/>
        <w:rPr>
          <w:rFonts w:ascii="Arial" w:eastAsia="Calibri" w:hAnsi="Arial" w:cs="Arial"/>
          <w:b/>
          <w:bCs/>
          <w:color w:val="auto"/>
          <w:szCs w:val="22"/>
          <w:lang w:eastAsia="en-US"/>
        </w:rPr>
      </w:pPr>
      <w:r w:rsidRPr="008A774B">
        <w:rPr>
          <w:rFonts w:ascii="Arial" w:eastAsia="Calibri" w:hAnsi="Arial" w:cs="Arial"/>
          <w:b/>
          <w:bCs/>
          <w:color w:val="auto"/>
          <w:szCs w:val="22"/>
          <w:lang w:eastAsia="en-US"/>
        </w:rPr>
        <w:t>D</w:t>
      </w:r>
      <w:bookmarkEnd w:id="2"/>
      <w:r w:rsidR="008D37A1" w:rsidRPr="008A774B">
        <w:rPr>
          <w:rFonts w:ascii="Arial" w:eastAsia="Calibri" w:hAnsi="Arial" w:cs="Arial"/>
          <w:b/>
          <w:bCs/>
          <w:color w:val="auto"/>
          <w:szCs w:val="22"/>
          <w:lang w:eastAsia="en-US"/>
        </w:rPr>
        <w:t xml:space="preserve">ated </w:t>
      </w:r>
      <w:r w:rsidR="004A31CE" w:rsidRPr="008A774B">
        <w:rPr>
          <w:rFonts w:ascii="Arial" w:eastAsia="Calibri" w:hAnsi="Arial" w:cs="Arial"/>
          <w:b/>
          <w:bCs/>
          <w:color w:val="auto"/>
          <w:szCs w:val="22"/>
          <w:highlight w:val="yellow"/>
          <w:lang w:eastAsia="en-US"/>
        </w:rPr>
        <w:t>DD MMM</w:t>
      </w:r>
      <w:r w:rsidR="003F6FAE" w:rsidRPr="008A774B">
        <w:rPr>
          <w:rFonts w:ascii="Arial" w:eastAsia="Calibri" w:hAnsi="Arial" w:cs="Arial"/>
          <w:b/>
          <w:bCs/>
          <w:color w:val="auto"/>
          <w:szCs w:val="22"/>
          <w:lang w:eastAsia="en-US"/>
        </w:rPr>
        <w:t xml:space="preserve"> 2</w:t>
      </w:r>
      <w:r w:rsidR="000A1298">
        <w:rPr>
          <w:rFonts w:ascii="Arial" w:eastAsia="Calibri" w:hAnsi="Arial" w:cs="Arial"/>
          <w:b/>
          <w:bCs/>
          <w:color w:val="auto"/>
          <w:szCs w:val="22"/>
          <w:lang w:eastAsia="en-US"/>
        </w:rPr>
        <w:t>1</w:t>
      </w:r>
    </w:p>
    <w:p w14:paraId="0864079E" w14:textId="77777777" w:rsidR="00C16722" w:rsidRPr="00C16722" w:rsidRDefault="00C16722" w:rsidP="00C16722">
      <w:pPr>
        <w:rPr>
          <w:rFonts w:ascii="Arial" w:eastAsia="Calibri" w:hAnsi="Arial" w:cs="Arial"/>
          <w:color w:val="auto"/>
          <w:szCs w:val="22"/>
          <w:lang w:eastAsia="en-US"/>
        </w:rPr>
      </w:pPr>
    </w:p>
    <w:p w14:paraId="45DA7246" w14:textId="785DCE69" w:rsidR="008D1036" w:rsidRDefault="008D1036" w:rsidP="008D1036">
      <w:pPr>
        <w:rPr>
          <w:rFonts w:ascii="Arial" w:eastAsia="Calibri" w:hAnsi="Arial" w:cs="Arial"/>
          <w:b/>
          <w:color w:val="auto"/>
          <w:szCs w:val="22"/>
          <w:lang w:eastAsia="en-US"/>
        </w:rPr>
      </w:pPr>
      <w:r>
        <w:rPr>
          <w:rFonts w:ascii="Arial" w:eastAsia="Calibri" w:hAnsi="Arial" w:cs="Arial"/>
          <w:b/>
          <w:color w:val="auto"/>
          <w:szCs w:val="22"/>
          <w:lang w:eastAsia="en-US"/>
        </w:rPr>
        <w:t>POSSIBLE EPA LOC</w:t>
      </w:r>
      <w:r w:rsidRPr="003F6FAE">
        <w:rPr>
          <w:rFonts w:ascii="Arial" w:eastAsia="Calibri" w:hAnsi="Arial" w:cs="Arial"/>
          <w:b/>
          <w:color w:val="auto"/>
          <w:szCs w:val="22"/>
          <w:lang w:eastAsia="en-US"/>
        </w:rPr>
        <w:t xml:space="preserve">ATIONS – </w:t>
      </w:r>
      <w:r w:rsidR="003F6FAE" w:rsidRPr="003F6FAE">
        <w:rPr>
          <w:rFonts w:ascii="Arial" w:hAnsi="Arial" w:cs="Arial"/>
          <w:b/>
          <w:szCs w:val="22"/>
        </w:rPr>
        <w:t>L2 ENGINEERING OPERATIVE</w:t>
      </w:r>
    </w:p>
    <w:p w14:paraId="685EBDD2" w14:textId="77777777" w:rsidR="008D1036" w:rsidRDefault="008D1036" w:rsidP="008D1036">
      <w:pPr>
        <w:rPr>
          <w:rFonts w:ascii="Arial" w:eastAsia="Calibri" w:hAnsi="Arial" w:cs="Arial"/>
          <w:b/>
          <w:color w:val="auto"/>
          <w:szCs w:val="22"/>
          <w:lang w:eastAsia="en-US"/>
        </w:rPr>
      </w:pPr>
    </w:p>
    <w:p w14:paraId="15A50BB1" w14:textId="46BB2B0F" w:rsidR="008D1036" w:rsidRPr="0018340A" w:rsidRDefault="00267976" w:rsidP="008D1036">
      <w:pPr>
        <w:rPr>
          <w:rFonts w:ascii="Arial" w:hAnsi="Arial" w:cs="Arial"/>
          <w:szCs w:val="22"/>
        </w:rPr>
      </w:pPr>
      <w:r>
        <w:rPr>
          <w:rFonts w:ascii="Arial" w:hAnsi="Arial" w:cs="Arial"/>
          <w:szCs w:val="22"/>
        </w:rPr>
        <w:t xml:space="preserve">EPAs may take place at the </w:t>
      </w:r>
      <w:r w:rsidRPr="003F6FAE">
        <w:rPr>
          <w:rFonts w:ascii="Arial" w:hAnsi="Arial" w:cs="Arial"/>
          <w:szCs w:val="22"/>
        </w:rPr>
        <w:t xml:space="preserve">following UK locations.  Predicted EPA numbers are for the Apprenticeship Academic Year (AY), </w:t>
      </w:r>
      <w:proofErr w:type="gramStart"/>
      <w:r w:rsidRPr="003F6FAE">
        <w:rPr>
          <w:rFonts w:ascii="Arial" w:hAnsi="Arial" w:cs="Arial"/>
          <w:szCs w:val="22"/>
        </w:rPr>
        <w:t>i.e.</w:t>
      </w:r>
      <w:proofErr w:type="gramEnd"/>
      <w:r w:rsidRPr="003F6FAE">
        <w:rPr>
          <w:rFonts w:ascii="Arial" w:hAnsi="Arial" w:cs="Arial"/>
          <w:szCs w:val="22"/>
        </w:rPr>
        <w:t xml:space="preserve"> Aug-Jul.  A</w:t>
      </w:r>
      <w:r w:rsidRPr="003F6FAE">
        <w:rPr>
          <w:rFonts w:ascii="Arial" w:eastAsia="Calibri" w:hAnsi="Arial" w:cs="Arial"/>
          <w:color w:val="auto"/>
          <w:szCs w:val="22"/>
          <w:lang w:eastAsia="en-US"/>
        </w:rPr>
        <w:t>ll figures</w:t>
      </w:r>
      <w:r w:rsidRPr="001E0407">
        <w:rPr>
          <w:rFonts w:ascii="Arial" w:eastAsia="Calibri" w:hAnsi="Arial" w:cs="Arial"/>
          <w:color w:val="auto"/>
          <w:szCs w:val="22"/>
          <w:lang w:eastAsia="en-US"/>
        </w:rPr>
        <w:t xml:space="preserve"> are approximate, </w:t>
      </w:r>
      <w:r w:rsidRPr="00604E1E">
        <w:rPr>
          <w:rFonts w:ascii="Arial" w:eastAsia="Calibri" w:hAnsi="Arial" w:cs="Arial"/>
          <w:color w:val="auto"/>
          <w:szCs w:val="22"/>
          <w:lang w:eastAsia="en-US"/>
        </w:rPr>
        <w:t xml:space="preserve">based on </w:t>
      </w:r>
      <w:r w:rsidR="00604E1E" w:rsidRPr="00604E1E">
        <w:rPr>
          <w:rFonts w:ascii="Arial" w:eastAsia="Calibri" w:hAnsi="Arial" w:cs="Arial"/>
          <w:color w:val="auto"/>
          <w:szCs w:val="22"/>
          <w:lang w:eastAsia="en-US"/>
        </w:rPr>
        <w:t>Nov</w:t>
      </w:r>
      <w:r w:rsidR="003F6FAE" w:rsidRPr="00604E1E">
        <w:rPr>
          <w:rFonts w:ascii="Arial" w:eastAsia="Calibri" w:hAnsi="Arial" w:cs="Arial"/>
          <w:color w:val="auto"/>
          <w:szCs w:val="22"/>
          <w:lang w:eastAsia="en-US"/>
        </w:rPr>
        <w:t xml:space="preserve"> 2</w:t>
      </w:r>
      <w:r w:rsidR="00AD1D6D">
        <w:rPr>
          <w:rFonts w:ascii="Arial" w:eastAsia="Calibri" w:hAnsi="Arial" w:cs="Arial"/>
          <w:color w:val="auto"/>
          <w:szCs w:val="22"/>
          <w:lang w:eastAsia="en-US"/>
        </w:rPr>
        <w:t>1</w:t>
      </w:r>
      <w:r w:rsidRPr="00604E1E">
        <w:rPr>
          <w:rFonts w:ascii="Arial" w:eastAsia="Calibri" w:hAnsi="Arial" w:cs="Arial"/>
          <w:color w:val="auto"/>
          <w:szCs w:val="22"/>
          <w:lang w:eastAsia="en-US"/>
        </w:rPr>
        <w:t xml:space="preserve"> forecasts</w:t>
      </w:r>
      <w:r w:rsidR="008D1036" w:rsidRPr="00604E1E">
        <w:rPr>
          <w:rFonts w:ascii="Arial" w:eastAsia="Calibri" w:hAnsi="Arial" w:cs="Arial"/>
          <w:color w:val="auto"/>
          <w:szCs w:val="22"/>
          <w:lang w:eastAsia="en-US"/>
        </w:rPr>
        <w:t>:</w:t>
      </w:r>
    </w:p>
    <w:p w14:paraId="66C9D398" w14:textId="77777777" w:rsidR="00604E1E" w:rsidRPr="001E0407" w:rsidRDefault="00604E1E" w:rsidP="008D1036">
      <w:pPr>
        <w:rPr>
          <w:rFonts w:ascii="Arial" w:hAnsi="Arial" w:cs="Arial"/>
          <w:szCs w:val="22"/>
        </w:rPr>
      </w:pPr>
    </w:p>
    <w:p w14:paraId="2EECEAFB" w14:textId="77777777" w:rsidR="008A774B" w:rsidRDefault="008A774B"/>
    <w:tbl>
      <w:tblPr>
        <w:tblW w:w="9495" w:type="dxa"/>
        <w:tblCellMar>
          <w:left w:w="0" w:type="dxa"/>
          <w:right w:w="0" w:type="dxa"/>
        </w:tblCellMar>
        <w:tblLook w:val="04A0" w:firstRow="1" w:lastRow="0" w:firstColumn="1" w:lastColumn="0" w:noHBand="0" w:noVBand="1"/>
      </w:tblPr>
      <w:tblGrid>
        <w:gridCol w:w="563"/>
        <w:gridCol w:w="1843"/>
        <w:gridCol w:w="765"/>
        <w:gridCol w:w="765"/>
        <w:gridCol w:w="766"/>
        <w:gridCol w:w="765"/>
        <w:gridCol w:w="766"/>
        <w:gridCol w:w="3262"/>
      </w:tblGrid>
      <w:tr w:rsidR="009C62B0" w14:paraId="2E155F21" w14:textId="77777777" w:rsidTr="009C62B0">
        <w:trPr>
          <w:trHeight w:val="300"/>
        </w:trPr>
        <w:tc>
          <w:tcPr>
            <w:tcW w:w="563" w:type="dxa"/>
            <w:tcBorders>
              <w:top w:val="single" w:sz="8" w:space="0" w:color="auto"/>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78C8C959" w14:textId="77777777" w:rsidR="009C62B0" w:rsidRDefault="009C62B0">
            <w:pPr>
              <w:spacing w:before="20" w:after="20"/>
              <w:jc w:val="center"/>
              <w:rPr>
                <w:rFonts w:ascii="Arial" w:hAnsi="Arial" w:cs="Arial"/>
                <w:b/>
                <w:bCs/>
                <w:color w:val="auto"/>
                <w:sz w:val="20"/>
              </w:rPr>
            </w:pPr>
            <w:r>
              <w:rPr>
                <w:rFonts w:ascii="Arial" w:hAnsi="Arial" w:cs="Arial"/>
                <w:b/>
                <w:bCs/>
                <w:sz w:val="20"/>
              </w:rPr>
              <w:t>Ser</w:t>
            </w:r>
          </w:p>
        </w:tc>
        <w:tc>
          <w:tcPr>
            <w:tcW w:w="1843" w:type="dxa"/>
            <w:tcBorders>
              <w:top w:val="single" w:sz="8" w:space="0" w:color="auto"/>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49E14D86" w14:textId="77777777" w:rsidR="009C62B0" w:rsidRDefault="009C62B0">
            <w:pPr>
              <w:spacing w:before="20" w:after="20"/>
              <w:jc w:val="center"/>
              <w:rPr>
                <w:rFonts w:ascii="Arial" w:hAnsi="Arial" w:cs="Arial"/>
                <w:b/>
                <w:bCs/>
                <w:sz w:val="20"/>
              </w:rPr>
            </w:pPr>
            <w:r>
              <w:rPr>
                <w:rFonts w:ascii="Arial" w:hAnsi="Arial" w:cs="Arial"/>
                <w:b/>
                <w:bCs/>
                <w:sz w:val="20"/>
              </w:rPr>
              <w:t>Location</w:t>
            </w:r>
          </w:p>
        </w:tc>
        <w:tc>
          <w:tcPr>
            <w:tcW w:w="7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67E0A0" w14:textId="77777777" w:rsidR="009C62B0" w:rsidRDefault="009C62B0">
            <w:pPr>
              <w:spacing w:before="20" w:after="20"/>
              <w:jc w:val="center"/>
              <w:rPr>
                <w:rFonts w:ascii="Arial" w:hAnsi="Arial" w:cs="Arial"/>
                <w:b/>
                <w:bCs/>
                <w:sz w:val="20"/>
              </w:rPr>
            </w:pPr>
            <w:r>
              <w:rPr>
                <w:rFonts w:ascii="Arial" w:hAnsi="Arial" w:cs="Arial"/>
                <w:b/>
                <w:bCs/>
                <w:sz w:val="20"/>
              </w:rPr>
              <w:t>AY</w:t>
            </w:r>
          </w:p>
          <w:p w14:paraId="232136E3" w14:textId="77777777" w:rsidR="009C62B0" w:rsidRDefault="009C62B0">
            <w:pPr>
              <w:spacing w:before="20" w:after="20"/>
              <w:jc w:val="center"/>
              <w:rPr>
                <w:rFonts w:ascii="Arial" w:hAnsi="Arial" w:cs="Arial"/>
                <w:b/>
                <w:bCs/>
                <w:sz w:val="20"/>
              </w:rPr>
            </w:pPr>
            <w:r>
              <w:rPr>
                <w:rFonts w:ascii="Arial" w:hAnsi="Arial" w:cs="Arial"/>
                <w:b/>
                <w:bCs/>
                <w:sz w:val="20"/>
              </w:rPr>
              <w:t>20/21</w:t>
            </w:r>
          </w:p>
        </w:tc>
        <w:tc>
          <w:tcPr>
            <w:tcW w:w="7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43775C" w14:textId="77777777" w:rsidR="009C62B0" w:rsidRDefault="009C62B0">
            <w:pPr>
              <w:spacing w:before="20" w:after="20"/>
              <w:jc w:val="center"/>
              <w:rPr>
                <w:rFonts w:ascii="Arial" w:hAnsi="Arial" w:cs="Arial"/>
                <w:b/>
                <w:bCs/>
                <w:color w:val="auto"/>
                <w:sz w:val="20"/>
              </w:rPr>
            </w:pPr>
            <w:r>
              <w:rPr>
                <w:rFonts w:ascii="Arial" w:hAnsi="Arial" w:cs="Arial"/>
                <w:b/>
                <w:bCs/>
                <w:sz w:val="20"/>
              </w:rPr>
              <w:t>AY</w:t>
            </w:r>
          </w:p>
          <w:p w14:paraId="5346D68B" w14:textId="77777777" w:rsidR="009C62B0" w:rsidRDefault="009C62B0">
            <w:pPr>
              <w:spacing w:before="20" w:after="20"/>
              <w:jc w:val="center"/>
              <w:rPr>
                <w:rFonts w:ascii="Arial" w:hAnsi="Arial" w:cs="Arial"/>
                <w:b/>
                <w:bCs/>
                <w:sz w:val="20"/>
              </w:rPr>
            </w:pPr>
            <w:r>
              <w:rPr>
                <w:rFonts w:ascii="Arial" w:hAnsi="Arial" w:cs="Arial"/>
                <w:b/>
                <w:bCs/>
                <w:sz w:val="20"/>
              </w:rPr>
              <w:t>21/22</w:t>
            </w:r>
          </w:p>
        </w:tc>
        <w:tc>
          <w:tcPr>
            <w:tcW w:w="7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A16F55" w14:textId="77777777" w:rsidR="009C62B0" w:rsidRDefault="009C62B0">
            <w:pPr>
              <w:spacing w:before="20" w:after="20"/>
              <w:jc w:val="center"/>
              <w:rPr>
                <w:rFonts w:ascii="Arial" w:hAnsi="Arial" w:cs="Arial"/>
                <w:b/>
                <w:bCs/>
                <w:sz w:val="20"/>
              </w:rPr>
            </w:pPr>
            <w:r>
              <w:rPr>
                <w:rFonts w:ascii="Arial" w:hAnsi="Arial" w:cs="Arial"/>
                <w:b/>
                <w:bCs/>
                <w:sz w:val="20"/>
              </w:rPr>
              <w:t>AY</w:t>
            </w:r>
          </w:p>
          <w:p w14:paraId="4F38EBBE" w14:textId="77777777" w:rsidR="009C62B0" w:rsidRDefault="009C62B0">
            <w:pPr>
              <w:spacing w:before="20" w:after="20"/>
              <w:jc w:val="center"/>
              <w:rPr>
                <w:rFonts w:ascii="Arial" w:hAnsi="Arial" w:cs="Arial"/>
                <w:b/>
                <w:bCs/>
                <w:sz w:val="20"/>
              </w:rPr>
            </w:pPr>
            <w:r>
              <w:rPr>
                <w:rFonts w:ascii="Arial" w:hAnsi="Arial" w:cs="Arial"/>
                <w:b/>
                <w:bCs/>
                <w:sz w:val="20"/>
              </w:rPr>
              <w:t>22/23</w:t>
            </w:r>
          </w:p>
        </w:tc>
        <w:tc>
          <w:tcPr>
            <w:tcW w:w="7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B8A606" w14:textId="77777777" w:rsidR="009C62B0" w:rsidRDefault="009C62B0">
            <w:pPr>
              <w:spacing w:before="20" w:after="20"/>
              <w:jc w:val="center"/>
              <w:rPr>
                <w:rFonts w:ascii="Arial" w:hAnsi="Arial" w:cs="Arial"/>
                <w:b/>
                <w:bCs/>
                <w:sz w:val="20"/>
              </w:rPr>
            </w:pPr>
            <w:r>
              <w:rPr>
                <w:rFonts w:ascii="Arial" w:hAnsi="Arial" w:cs="Arial"/>
                <w:b/>
                <w:bCs/>
                <w:sz w:val="20"/>
              </w:rPr>
              <w:t>AY</w:t>
            </w:r>
          </w:p>
          <w:p w14:paraId="27C61164" w14:textId="77777777" w:rsidR="009C62B0" w:rsidRDefault="009C62B0">
            <w:pPr>
              <w:spacing w:before="20" w:after="20"/>
              <w:jc w:val="center"/>
              <w:rPr>
                <w:rFonts w:ascii="Arial" w:hAnsi="Arial" w:cs="Arial"/>
                <w:b/>
                <w:bCs/>
                <w:sz w:val="20"/>
              </w:rPr>
            </w:pPr>
            <w:r>
              <w:rPr>
                <w:rFonts w:ascii="Arial" w:hAnsi="Arial" w:cs="Arial"/>
                <w:b/>
                <w:bCs/>
                <w:sz w:val="20"/>
              </w:rPr>
              <w:t>23/24</w:t>
            </w:r>
          </w:p>
        </w:tc>
        <w:tc>
          <w:tcPr>
            <w:tcW w:w="76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9601AA" w14:textId="77777777" w:rsidR="009C62B0" w:rsidRDefault="009C62B0">
            <w:pPr>
              <w:spacing w:before="20" w:after="20"/>
              <w:jc w:val="center"/>
              <w:rPr>
                <w:rFonts w:ascii="Arial" w:hAnsi="Arial" w:cs="Arial"/>
                <w:b/>
                <w:bCs/>
                <w:sz w:val="20"/>
              </w:rPr>
            </w:pPr>
            <w:r>
              <w:rPr>
                <w:rFonts w:ascii="Arial" w:hAnsi="Arial" w:cs="Arial"/>
                <w:b/>
                <w:bCs/>
                <w:sz w:val="20"/>
              </w:rPr>
              <w:t>AY</w:t>
            </w:r>
          </w:p>
          <w:p w14:paraId="39CADCE1" w14:textId="77777777" w:rsidR="009C62B0" w:rsidRDefault="009C62B0">
            <w:pPr>
              <w:spacing w:before="20" w:after="20"/>
              <w:jc w:val="center"/>
              <w:rPr>
                <w:rFonts w:ascii="Arial" w:hAnsi="Arial" w:cs="Arial"/>
                <w:b/>
                <w:bCs/>
                <w:sz w:val="20"/>
              </w:rPr>
            </w:pPr>
            <w:r>
              <w:rPr>
                <w:rFonts w:ascii="Arial" w:hAnsi="Arial" w:cs="Arial"/>
                <w:b/>
                <w:bCs/>
                <w:sz w:val="20"/>
              </w:rPr>
              <w:t>24/25</w:t>
            </w:r>
          </w:p>
        </w:tc>
        <w:tc>
          <w:tcPr>
            <w:tcW w:w="326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8882F9" w14:textId="77777777" w:rsidR="009C62B0" w:rsidRDefault="009C62B0">
            <w:pPr>
              <w:spacing w:before="20" w:after="20"/>
              <w:jc w:val="center"/>
              <w:rPr>
                <w:rFonts w:ascii="Arial" w:hAnsi="Arial" w:cs="Arial"/>
                <w:b/>
                <w:bCs/>
                <w:sz w:val="20"/>
              </w:rPr>
            </w:pPr>
            <w:r>
              <w:rPr>
                <w:rFonts w:ascii="Arial" w:hAnsi="Arial" w:cs="Arial"/>
                <w:b/>
                <w:bCs/>
                <w:sz w:val="20"/>
              </w:rPr>
              <w:t>Remarks</w:t>
            </w:r>
          </w:p>
        </w:tc>
      </w:tr>
      <w:tr w:rsidR="009C62B0" w14:paraId="6765DE16" w14:textId="77777777" w:rsidTr="009C62B0">
        <w:trPr>
          <w:trHeight w:val="285"/>
        </w:trPr>
        <w:tc>
          <w:tcPr>
            <w:tcW w:w="9495" w:type="dxa"/>
            <w:gridSpan w:val="8"/>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EF3235" w14:textId="77777777" w:rsidR="009C62B0" w:rsidRDefault="009C62B0">
            <w:pPr>
              <w:spacing w:before="20" w:after="20"/>
              <w:jc w:val="center"/>
              <w:rPr>
                <w:rFonts w:ascii="Arial" w:hAnsi="Arial" w:cs="Arial"/>
                <w:b/>
                <w:bCs/>
                <w:sz w:val="20"/>
              </w:rPr>
            </w:pPr>
            <w:r>
              <w:rPr>
                <w:rFonts w:ascii="Arial" w:hAnsi="Arial" w:cs="Arial"/>
                <w:b/>
                <w:bCs/>
                <w:sz w:val="20"/>
              </w:rPr>
              <w:t>RE</w:t>
            </w:r>
          </w:p>
        </w:tc>
      </w:tr>
      <w:tr w:rsidR="009C62B0" w14:paraId="65E1EB50"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A05F318" w14:textId="77777777" w:rsidR="009C62B0" w:rsidRDefault="009C62B0" w:rsidP="009C62B0">
            <w:pPr>
              <w:pStyle w:val="ListParagraph"/>
              <w:numPr>
                <w:ilvl w:val="0"/>
                <w:numId w:val="43"/>
              </w:numPr>
              <w:spacing w:before="20" w:after="20"/>
              <w:jc w:val="both"/>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4BB848" w14:textId="77777777" w:rsidR="009C62B0" w:rsidRDefault="009C62B0">
            <w:pPr>
              <w:spacing w:before="20" w:after="20"/>
              <w:rPr>
                <w:rFonts w:ascii="Arial" w:hAnsi="Arial" w:cs="Arial"/>
                <w:sz w:val="20"/>
              </w:rPr>
            </w:pPr>
            <w:r>
              <w:rPr>
                <w:rFonts w:ascii="Arial" w:hAnsi="Arial" w:cs="Arial"/>
                <w:sz w:val="20"/>
              </w:rPr>
              <w:t>Tidworth</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996D2"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BC903" w14:textId="77777777" w:rsidR="009C62B0" w:rsidRDefault="009C62B0">
            <w:pPr>
              <w:spacing w:before="20" w:after="20"/>
              <w:jc w:val="center"/>
              <w:rPr>
                <w:rFonts w:ascii="Arial" w:hAnsi="Arial" w:cs="Arial"/>
                <w:sz w:val="20"/>
              </w:rPr>
            </w:pPr>
            <w:r>
              <w:rPr>
                <w:rFonts w:ascii="Arial" w:hAnsi="Arial" w:cs="Arial"/>
                <w:sz w:val="20"/>
              </w:rPr>
              <w:t>36</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B3FF2" w14:textId="77777777" w:rsidR="009C62B0" w:rsidRDefault="009C62B0">
            <w:pPr>
              <w:spacing w:before="20" w:after="20"/>
              <w:jc w:val="center"/>
              <w:rPr>
                <w:rFonts w:ascii="Arial" w:hAnsi="Arial" w:cs="Arial"/>
                <w:sz w:val="20"/>
              </w:rPr>
            </w:pPr>
            <w:r>
              <w:rPr>
                <w:rFonts w:ascii="Arial" w:hAnsi="Arial" w:cs="Arial"/>
                <w:sz w:val="20"/>
              </w:rPr>
              <w:t>36</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1082B" w14:textId="77777777" w:rsidR="009C62B0" w:rsidRDefault="009C62B0">
            <w:pPr>
              <w:spacing w:before="20" w:after="20"/>
              <w:jc w:val="center"/>
              <w:rPr>
                <w:rFonts w:ascii="Arial" w:hAnsi="Arial" w:cs="Arial"/>
                <w:sz w:val="20"/>
              </w:rPr>
            </w:pPr>
            <w:r>
              <w:rPr>
                <w:rFonts w:ascii="Arial" w:hAnsi="Arial" w:cs="Arial"/>
                <w:sz w:val="20"/>
              </w:rPr>
              <w:t>36</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350FC" w14:textId="77777777" w:rsidR="009C62B0" w:rsidRDefault="009C62B0">
            <w:pPr>
              <w:spacing w:before="20" w:after="20"/>
              <w:jc w:val="center"/>
              <w:rPr>
                <w:rFonts w:ascii="Arial" w:hAnsi="Arial" w:cs="Arial"/>
                <w:sz w:val="20"/>
              </w:rPr>
            </w:pPr>
            <w:r>
              <w:rPr>
                <w:rFonts w:ascii="Arial" w:hAnsi="Arial" w:cs="Arial"/>
                <w:sz w:val="20"/>
              </w:rPr>
              <w:t>36</w:t>
            </w:r>
          </w:p>
        </w:tc>
        <w:tc>
          <w:tcPr>
            <w:tcW w:w="32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694A8" w14:textId="77777777" w:rsidR="009C62B0" w:rsidRDefault="009C62B0">
            <w:pPr>
              <w:spacing w:before="20" w:after="20"/>
              <w:rPr>
                <w:rFonts w:ascii="Arial" w:hAnsi="Arial" w:cs="Arial"/>
                <w:sz w:val="20"/>
              </w:rPr>
            </w:pPr>
            <w:r>
              <w:rPr>
                <w:rFonts w:ascii="Arial" w:hAnsi="Arial" w:cs="Arial"/>
                <w:sz w:val="20"/>
              </w:rPr>
              <w:t>Armoured Engineers (it is possible that some EPAs may also be needed in Bovington)</w:t>
            </w:r>
          </w:p>
        </w:tc>
      </w:tr>
      <w:tr w:rsidR="009C62B0" w14:paraId="06F9795A"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270D46B0" w14:textId="77777777" w:rsidR="009C62B0" w:rsidRDefault="009C62B0" w:rsidP="009C62B0">
            <w:pPr>
              <w:pStyle w:val="ListParagraph"/>
              <w:numPr>
                <w:ilvl w:val="0"/>
                <w:numId w:val="43"/>
              </w:numPr>
              <w:spacing w:before="20" w:after="20"/>
              <w:jc w:val="both"/>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5D939F" w14:textId="77777777" w:rsidR="009C62B0" w:rsidRDefault="009C62B0">
            <w:pPr>
              <w:spacing w:before="20" w:after="20"/>
              <w:rPr>
                <w:rFonts w:ascii="Arial" w:hAnsi="Arial" w:cs="Arial"/>
                <w:sz w:val="20"/>
              </w:rPr>
            </w:pPr>
            <w:r>
              <w:rPr>
                <w:rFonts w:ascii="Arial" w:hAnsi="Arial" w:cs="Arial"/>
                <w:sz w:val="20"/>
              </w:rPr>
              <w:t>Chatham</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511C0"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6EE89" w14:textId="77777777" w:rsidR="009C62B0" w:rsidRDefault="009C62B0">
            <w:pPr>
              <w:spacing w:before="20" w:after="20"/>
              <w:jc w:val="center"/>
              <w:rPr>
                <w:rFonts w:ascii="Arial" w:hAnsi="Arial" w:cs="Arial"/>
                <w:sz w:val="20"/>
              </w:rPr>
            </w:pPr>
            <w:r>
              <w:rPr>
                <w:rFonts w:ascii="Arial" w:hAnsi="Arial" w:cs="Arial"/>
                <w:sz w:val="20"/>
              </w:rPr>
              <w:t>60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9B3F1" w14:textId="77777777" w:rsidR="009C62B0" w:rsidRDefault="009C62B0">
            <w:pPr>
              <w:spacing w:before="20" w:after="20"/>
              <w:jc w:val="center"/>
              <w:rPr>
                <w:rFonts w:ascii="Arial" w:hAnsi="Arial" w:cs="Arial"/>
                <w:sz w:val="20"/>
              </w:rPr>
            </w:pPr>
            <w:r>
              <w:rPr>
                <w:rFonts w:ascii="Arial" w:hAnsi="Arial" w:cs="Arial"/>
                <w:sz w:val="20"/>
              </w:rPr>
              <w:t>119</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A90AE7" w14:textId="77777777" w:rsidR="009C62B0" w:rsidRDefault="009C62B0">
            <w:pPr>
              <w:spacing w:before="20" w:after="20"/>
              <w:jc w:val="center"/>
              <w:rPr>
                <w:rFonts w:ascii="Arial" w:hAnsi="Arial" w:cs="Arial"/>
                <w:sz w:val="20"/>
              </w:rPr>
            </w:pPr>
            <w:r>
              <w:rPr>
                <w:rFonts w:ascii="Arial" w:hAnsi="Arial" w:cs="Arial"/>
                <w:sz w:val="20"/>
              </w:rPr>
              <w:t>119</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41E8D" w14:textId="77777777" w:rsidR="009C62B0" w:rsidRDefault="009C62B0">
            <w:pPr>
              <w:spacing w:before="20" w:after="20"/>
              <w:jc w:val="center"/>
              <w:rPr>
                <w:rFonts w:ascii="Arial" w:hAnsi="Arial" w:cs="Arial"/>
                <w:sz w:val="20"/>
              </w:rPr>
            </w:pPr>
            <w:r>
              <w:rPr>
                <w:rFonts w:ascii="Arial" w:hAnsi="Arial" w:cs="Arial"/>
                <w:sz w:val="20"/>
              </w:rPr>
              <w:t>119</w:t>
            </w:r>
          </w:p>
        </w:tc>
        <w:tc>
          <w:tcPr>
            <w:tcW w:w="32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4F0DF" w14:textId="77777777" w:rsidR="009C62B0" w:rsidRDefault="009C62B0">
            <w:pPr>
              <w:spacing w:before="20" w:after="20"/>
              <w:rPr>
                <w:rFonts w:ascii="Arial" w:hAnsi="Arial" w:cs="Arial"/>
                <w:sz w:val="20"/>
              </w:rPr>
            </w:pPr>
            <w:r>
              <w:rPr>
                <w:rFonts w:ascii="Arial" w:hAnsi="Arial" w:cs="Arial"/>
                <w:sz w:val="20"/>
              </w:rPr>
              <w:t>Fabricators and Fitters (there is still some work to do for these two RE trades and thus use of this Standard and probable first EPA dates for these trades are still tbc)</w:t>
            </w:r>
          </w:p>
        </w:tc>
      </w:tr>
      <w:tr w:rsidR="009C62B0" w14:paraId="07150D66" w14:textId="77777777" w:rsidTr="009C62B0">
        <w:trPr>
          <w:trHeight w:val="285"/>
        </w:trPr>
        <w:tc>
          <w:tcPr>
            <w:tcW w:w="240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B1191C" w14:textId="77777777" w:rsidR="009C62B0" w:rsidRDefault="009C62B0">
            <w:pPr>
              <w:spacing w:before="20" w:after="20"/>
              <w:jc w:val="center"/>
              <w:rPr>
                <w:rFonts w:ascii="Arial" w:hAnsi="Arial" w:cs="Arial"/>
                <w:b/>
                <w:bCs/>
                <w:sz w:val="20"/>
              </w:rPr>
            </w:pPr>
            <w:r>
              <w:rPr>
                <w:rFonts w:ascii="Arial" w:hAnsi="Arial" w:cs="Arial"/>
                <w:b/>
                <w:bCs/>
                <w:sz w:val="20"/>
              </w:rPr>
              <w:t>RE Total</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D0F7A" w14:textId="77777777" w:rsidR="009C62B0" w:rsidRDefault="009C62B0">
            <w:pPr>
              <w:spacing w:before="20" w:after="20"/>
              <w:jc w:val="center"/>
              <w:rPr>
                <w:rFonts w:ascii="Arial" w:hAnsi="Arial" w:cs="Arial"/>
                <w:b/>
                <w:bCs/>
                <w:sz w:val="20"/>
              </w:rPr>
            </w:pPr>
            <w:r>
              <w:rPr>
                <w:rFonts w:ascii="Arial" w:hAnsi="Arial" w:cs="Arial"/>
                <w:b/>
                <w:bCs/>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E7A007" w14:textId="77777777" w:rsidR="009C62B0" w:rsidRDefault="009C62B0">
            <w:pPr>
              <w:spacing w:before="20" w:after="20"/>
              <w:jc w:val="center"/>
              <w:rPr>
                <w:rFonts w:ascii="Arial" w:hAnsi="Arial" w:cs="Arial"/>
                <w:b/>
                <w:bCs/>
                <w:sz w:val="20"/>
              </w:rPr>
            </w:pPr>
            <w:r>
              <w:rPr>
                <w:rFonts w:ascii="Arial" w:hAnsi="Arial" w:cs="Arial"/>
                <w:b/>
                <w:bCs/>
                <w:sz w:val="20"/>
              </w:rPr>
              <w:t>96</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F2E4D1" w14:textId="77777777" w:rsidR="009C62B0" w:rsidRDefault="009C62B0">
            <w:pPr>
              <w:spacing w:before="20" w:after="20"/>
              <w:jc w:val="center"/>
              <w:rPr>
                <w:rFonts w:ascii="Arial" w:hAnsi="Arial" w:cs="Arial"/>
                <w:b/>
                <w:bCs/>
                <w:sz w:val="20"/>
              </w:rPr>
            </w:pPr>
            <w:r>
              <w:rPr>
                <w:rFonts w:ascii="Arial" w:hAnsi="Arial" w:cs="Arial"/>
                <w:b/>
                <w:bCs/>
                <w:sz w:val="20"/>
              </w:rPr>
              <w:t>155</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0E936" w14:textId="77777777" w:rsidR="009C62B0" w:rsidRDefault="009C62B0">
            <w:pPr>
              <w:spacing w:before="20" w:after="20"/>
              <w:jc w:val="center"/>
              <w:rPr>
                <w:rFonts w:ascii="Arial" w:hAnsi="Arial" w:cs="Arial"/>
                <w:b/>
                <w:bCs/>
                <w:sz w:val="20"/>
              </w:rPr>
            </w:pPr>
            <w:r>
              <w:rPr>
                <w:rFonts w:ascii="Arial" w:hAnsi="Arial" w:cs="Arial"/>
                <w:b/>
                <w:bCs/>
                <w:sz w:val="20"/>
              </w:rPr>
              <w:t>155</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F9ACD" w14:textId="77777777" w:rsidR="009C62B0" w:rsidRDefault="009C62B0">
            <w:pPr>
              <w:spacing w:before="20" w:after="20"/>
              <w:jc w:val="center"/>
              <w:rPr>
                <w:rFonts w:ascii="Arial" w:hAnsi="Arial" w:cs="Arial"/>
                <w:b/>
                <w:bCs/>
                <w:sz w:val="20"/>
              </w:rPr>
            </w:pPr>
            <w:r>
              <w:rPr>
                <w:rFonts w:ascii="Arial" w:hAnsi="Arial" w:cs="Arial"/>
                <w:b/>
                <w:bCs/>
                <w:sz w:val="20"/>
              </w:rPr>
              <w:t>155</w:t>
            </w:r>
          </w:p>
        </w:tc>
        <w:tc>
          <w:tcPr>
            <w:tcW w:w="3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2290AC" w14:textId="77777777" w:rsidR="009C62B0" w:rsidRDefault="009C62B0">
            <w:pPr>
              <w:spacing w:before="20" w:after="20"/>
              <w:rPr>
                <w:rFonts w:ascii="Arial" w:hAnsi="Arial" w:cs="Arial"/>
                <w:sz w:val="20"/>
              </w:rPr>
            </w:pPr>
          </w:p>
        </w:tc>
      </w:tr>
      <w:tr w:rsidR="009C62B0" w14:paraId="6A58029E" w14:textId="77777777" w:rsidTr="009C62B0">
        <w:trPr>
          <w:trHeight w:val="285"/>
        </w:trPr>
        <w:tc>
          <w:tcPr>
            <w:tcW w:w="9495" w:type="dxa"/>
            <w:gridSpan w:val="8"/>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AFBFA5" w14:textId="77777777" w:rsidR="009C62B0" w:rsidRDefault="009C62B0">
            <w:pPr>
              <w:spacing w:before="20" w:after="20"/>
              <w:jc w:val="center"/>
              <w:rPr>
                <w:rFonts w:ascii="Arial" w:hAnsi="Arial" w:cs="Arial"/>
                <w:b/>
                <w:bCs/>
                <w:sz w:val="20"/>
              </w:rPr>
            </w:pPr>
            <w:r>
              <w:rPr>
                <w:rFonts w:ascii="Arial" w:hAnsi="Arial" w:cs="Arial"/>
                <w:b/>
                <w:bCs/>
                <w:sz w:val="20"/>
              </w:rPr>
              <w:t>REME</w:t>
            </w:r>
          </w:p>
        </w:tc>
      </w:tr>
      <w:tr w:rsidR="009C62B0" w14:paraId="36799ED1"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D6953E5"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5CC452A1" w14:textId="77777777" w:rsidR="009C62B0" w:rsidRDefault="009C62B0">
            <w:pPr>
              <w:spacing w:before="20" w:after="20"/>
              <w:rPr>
                <w:rFonts w:ascii="Arial" w:hAnsi="Arial" w:cs="Arial"/>
                <w:sz w:val="20"/>
              </w:rPr>
            </w:pPr>
            <w:r>
              <w:rPr>
                <w:rFonts w:ascii="Arial" w:hAnsi="Arial" w:cs="Arial"/>
                <w:sz w:val="20"/>
              </w:rPr>
              <w:t>Catterick</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72A2CD8A"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AB42C47"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1D139775"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3A61A0E"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6642478D"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17BFDC78" w14:textId="77777777" w:rsidR="009C62B0" w:rsidRDefault="009C62B0">
            <w:pPr>
              <w:spacing w:before="20" w:after="20"/>
              <w:rPr>
                <w:rFonts w:ascii="Arial" w:hAnsi="Arial" w:cs="Arial"/>
                <w:sz w:val="20"/>
              </w:rPr>
            </w:pPr>
            <w:r>
              <w:rPr>
                <w:rFonts w:ascii="Arial" w:hAnsi="Arial" w:cs="Arial"/>
                <w:sz w:val="20"/>
              </w:rPr>
              <w:t>1 Bn REME</w:t>
            </w:r>
          </w:p>
        </w:tc>
      </w:tr>
      <w:tr w:rsidR="009C62B0" w14:paraId="3FD94FC7"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2CE8CBE"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78FA4689" w14:textId="77777777" w:rsidR="009C62B0" w:rsidRDefault="009C62B0">
            <w:pPr>
              <w:spacing w:before="20" w:after="20"/>
              <w:rPr>
                <w:rFonts w:ascii="Arial" w:hAnsi="Arial" w:cs="Arial"/>
                <w:sz w:val="20"/>
              </w:rPr>
            </w:pPr>
            <w:proofErr w:type="spellStart"/>
            <w:r>
              <w:rPr>
                <w:rFonts w:ascii="Arial" w:hAnsi="Arial" w:cs="Arial"/>
                <w:sz w:val="20"/>
              </w:rPr>
              <w:t>Leuchers</w:t>
            </w:r>
            <w:proofErr w:type="spellEnd"/>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470FD2A"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DAD16C9"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245017C1"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2FAC0EF9"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76C72159"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50574AB1" w14:textId="77777777" w:rsidR="009C62B0" w:rsidRDefault="009C62B0">
            <w:pPr>
              <w:spacing w:before="20" w:after="20"/>
              <w:rPr>
                <w:rFonts w:ascii="Arial" w:hAnsi="Arial" w:cs="Arial"/>
                <w:sz w:val="20"/>
              </w:rPr>
            </w:pPr>
            <w:r>
              <w:rPr>
                <w:rFonts w:ascii="Arial" w:hAnsi="Arial" w:cs="Arial"/>
                <w:sz w:val="20"/>
              </w:rPr>
              <w:t>2 Bn REME</w:t>
            </w:r>
          </w:p>
        </w:tc>
      </w:tr>
      <w:tr w:rsidR="009C62B0" w14:paraId="4F4E1E85"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ED65937"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5029573D" w14:textId="77777777" w:rsidR="009C62B0" w:rsidRDefault="009C62B0">
            <w:pPr>
              <w:spacing w:before="20" w:after="20"/>
              <w:rPr>
                <w:rFonts w:ascii="Arial" w:hAnsi="Arial" w:cs="Arial"/>
                <w:sz w:val="20"/>
              </w:rPr>
            </w:pPr>
            <w:r>
              <w:rPr>
                <w:rFonts w:ascii="Arial" w:hAnsi="Arial" w:cs="Arial"/>
                <w:sz w:val="20"/>
              </w:rPr>
              <w:t>Tidworth</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5D04AB35"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728E740"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173C314F"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7B3C59DE"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5550A65D"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120B1C6C" w14:textId="77777777" w:rsidR="009C62B0" w:rsidRDefault="009C62B0">
            <w:pPr>
              <w:spacing w:before="20" w:after="20"/>
              <w:rPr>
                <w:rFonts w:ascii="Arial" w:hAnsi="Arial" w:cs="Arial"/>
                <w:sz w:val="20"/>
              </w:rPr>
            </w:pPr>
            <w:r>
              <w:rPr>
                <w:rFonts w:ascii="Arial" w:hAnsi="Arial" w:cs="Arial"/>
                <w:sz w:val="20"/>
              </w:rPr>
              <w:t>3 Bn REME</w:t>
            </w:r>
          </w:p>
        </w:tc>
      </w:tr>
      <w:tr w:rsidR="009C62B0" w14:paraId="52CE9451"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2F5B281"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26CDBEB4" w14:textId="77777777" w:rsidR="009C62B0" w:rsidRDefault="009C62B0">
            <w:pPr>
              <w:spacing w:before="20" w:after="20"/>
              <w:rPr>
                <w:rFonts w:ascii="Arial" w:hAnsi="Arial" w:cs="Arial"/>
                <w:sz w:val="20"/>
              </w:rPr>
            </w:pPr>
            <w:r>
              <w:rPr>
                <w:rFonts w:ascii="Arial" w:hAnsi="Arial" w:cs="Arial"/>
                <w:sz w:val="20"/>
              </w:rPr>
              <w:t>Tidworth</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E19CFF1"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7F4B2524"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00DCD90F"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37FB50B"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4551415C"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59454E02" w14:textId="77777777" w:rsidR="009C62B0" w:rsidRDefault="009C62B0">
            <w:pPr>
              <w:spacing w:before="20" w:after="20"/>
              <w:rPr>
                <w:rFonts w:ascii="Arial" w:hAnsi="Arial" w:cs="Arial"/>
                <w:sz w:val="20"/>
              </w:rPr>
            </w:pPr>
            <w:r>
              <w:rPr>
                <w:rFonts w:ascii="Arial" w:hAnsi="Arial" w:cs="Arial"/>
                <w:sz w:val="20"/>
              </w:rPr>
              <w:t>4 Bn REME</w:t>
            </w:r>
          </w:p>
        </w:tc>
      </w:tr>
      <w:tr w:rsidR="009C62B0" w14:paraId="315AC263"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A1CCF5A"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1E4B8710" w14:textId="77777777" w:rsidR="009C62B0" w:rsidRDefault="009C62B0">
            <w:pPr>
              <w:spacing w:before="20" w:after="20"/>
              <w:rPr>
                <w:rFonts w:ascii="Arial" w:hAnsi="Arial" w:cs="Arial"/>
                <w:sz w:val="20"/>
              </w:rPr>
            </w:pPr>
            <w:r>
              <w:rPr>
                <w:rFonts w:ascii="Arial" w:hAnsi="Arial" w:cs="Arial"/>
                <w:sz w:val="20"/>
              </w:rPr>
              <w:t>Lyneham</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528942B5"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76D1080C"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4C2E9C96"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339F372"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513D24CB"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31B96B6B" w14:textId="77777777" w:rsidR="009C62B0" w:rsidRDefault="009C62B0">
            <w:pPr>
              <w:spacing w:before="20" w:after="20"/>
              <w:rPr>
                <w:rFonts w:ascii="Arial" w:hAnsi="Arial" w:cs="Arial"/>
                <w:sz w:val="20"/>
              </w:rPr>
            </w:pPr>
            <w:r>
              <w:rPr>
                <w:rFonts w:ascii="Arial" w:hAnsi="Arial" w:cs="Arial"/>
                <w:sz w:val="20"/>
              </w:rPr>
              <w:t>5 Bn REME</w:t>
            </w:r>
          </w:p>
        </w:tc>
      </w:tr>
      <w:tr w:rsidR="009C62B0" w14:paraId="7D0816C0"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1E013A1"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0C5DBBCB" w14:textId="77777777" w:rsidR="009C62B0" w:rsidRDefault="009C62B0">
            <w:pPr>
              <w:spacing w:before="20" w:after="20"/>
              <w:rPr>
                <w:rFonts w:ascii="Arial" w:hAnsi="Arial" w:cs="Arial"/>
                <w:sz w:val="20"/>
              </w:rPr>
            </w:pPr>
            <w:r>
              <w:rPr>
                <w:rFonts w:ascii="Arial" w:hAnsi="Arial" w:cs="Arial"/>
                <w:sz w:val="20"/>
              </w:rPr>
              <w:t>Tidworth</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02FA05FC"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4CC45799"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236168F9"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B04DA9E"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3443C826"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2762313F" w14:textId="77777777" w:rsidR="009C62B0" w:rsidRDefault="009C62B0">
            <w:pPr>
              <w:spacing w:before="20" w:after="20"/>
              <w:rPr>
                <w:rFonts w:ascii="Arial" w:hAnsi="Arial" w:cs="Arial"/>
                <w:sz w:val="20"/>
              </w:rPr>
            </w:pPr>
            <w:r>
              <w:rPr>
                <w:rFonts w:ascii="Arial" w:hAnsi="Arial" w:cs="Arial"/>
                <w:sz w:val="20"/>
              </w:rPr>
              <w:t>6 Bn REME</w:t>
            </w:r>
          </w:p>
        </w:tc>
      </w:tr>
      <w:tr w:rsidR="009C62B0" w14:paraId="3C8CA53D"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A5DADED"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36E61F69" w14:textId="77777777" w:rsidR="009C62B0" w:rsidRDefault="009C62B0">
            <w:pPr>
              <w:spacing w:before="20" w:after="20"/>
              <w:rPr>
                <w:rFonts w:ascii="Arial" w:hAnsi="Arial" w:cs="Arial"/>
                <w:sz w:val="20"/>
              </w:rPr>
            </w:pPr>
            <w:proofErr w:type="spellStart"/>
            <w:r>
              <w:rPr>
                <w:rFonts w:ascii="Arial" w:hAnsi="Arial" w:cs="Arial"/>
                <w:sz w:val="20"/>
              </w:rPr>
              <w:t>Wattisham</w:t>
            </w:r>
            <w:proofErr w:type="spellEnd"/>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54FCF78"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51D6FDA4"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3FCD6E9F" w14:textId="77777777" w:rsidR="009C62B0" w:rsidRDefault="009C62B0">
            <w:pPr>
              <w:spacing w:before="20" w:after="20"/>
              <w:jc w:val="center"/>
              <w:rPr>
                <w:rFonts w:ascii="Arial" w:hAnsi="Arial" w:cs="Arial"/>
                <w:sz w:val="20"/>
              </w:rPr>
            </w:pPr>
            <w:r>
              <w:rPr>
                <w:rFonts w:ascii="Arial" w:hAnsi="Arial" w:cs="Arial"/>
                <w:sz w:val="20"/>
              </w:rPr>
              <w:t>16</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47198EC5" w14:textId="77777777" w:rsidR="009C62B0" w:rsidRDefault="009C62B0">
            <w:pPr>
              <w:spacing w:before="20" w:after="20"/>
              <w:jc w:val="center"/>
              <w:rPr>
                <w:rFonts w:ascii="Arial" w:hAnsi="Arial" w:cs="Arial"/>
                <w:sz w:val="20"/>
              </w:rPr>
            </w:pPr>
            <w:r>
              <w:rPr>
                <w:rFonts w:ascii="Arial" w:hAnsi="Arial" w:cs="Arial"/>
                <w:sz w:val="20"/>
              </w:rPr>
              <w:t>16</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3A870092" w14:textId="77777777" w:rsidR="009C62B0" w:rsidRDefault="009C62B0">
            <w:pPr>
              <w:spacing w:before="20" w:after="20"/>
              <w:jc w:val="center"/>
              <w:rPr>
                <w:rFonts w:ascii="Arial" w:hAnsi="Arial" w:cs="Arial"/>
                <w:sz w:val="20"/>
              </w:rPr>
            </w:pPr>
            <w:r>
              <w:rPr>
                <w:rFonts w:ascii="Arial" w:hAnsi="Arial" w:cs="Arial"/>
                <w:sz w:val="20"/>
              </w:rPr>
              <w:t>16</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682DB52E" w14:textId="77777777" w:rsidR="009C62B0" w:rsidRDefault="009C62B0">
            <w:pPr>
              <w:spacing w:before="20" w:after="20"/>
              <w:rPr>
                <w:rFonts w:ascii="Arial" w:hAnsi="Arial" w:cs="Arial"/>
                <w:sz w:val="20"/>
              </w:rPr>
            </w:pPr>
            <w:r>
              <w:rPr>
                <w:rFonts w:ascii="Arial" w:hAnsi="Arial" w:cs="Arial"/>
                <w:sz w:val="20"/>
              </w:rPr>
              <w:t>7 Bn REME</w:t>
            </w:r>
          </w:p>
        </w:tc>
      </w:tr>
      <w:tr w:rsidR="009C62B0" w14:paraId="2C40F9D6"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7AABF4D7"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31DCDA96" w14:textId="77777777" w:rsidR="009C62B0" w:rsidRDefault="009C62B0">
            <w:pPr>
              <w:spacing w:before="20" w:after="20"/>
              <w:rPr>
                <w:rFonts w:ascii="Arial" w:hAnsi="Arial" w:cs="Arial"/>
                <w:sz w:val="20"/>
              </w:rPr>
            </w:pPr>
            <w:r>
              <w:rPr>
                <w:rFonts w:ascii="Arial" w:hAnsi="Arial" w:cs="Arial"/>
                <w:sz w:val="20"/>
              </w:rPr>
              <w:t>Keynsham (plus Bridgend, Manchester, Walsall)</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00BA775A"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0C81566B"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58DD0C7B"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334A636"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05D92768"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76C986B0" w14:textId="77777777" w:rsidR="009C62B0" w:rsidRDefault="009C62B0">
            <w:pPr>
              <w:spacing w:before="20" w:after="20"/>
              <w:rPr>
                <w:rFonts w:ascii="Arial" w:hAnsi="Arial" w:cs="Arial"/>
                <w:sz w:val="20"/>
              </w:rPr>
            </w:pPr>
            <w:r>
              <w:rPr>
                <w:rFonts w:ascii="Arial" w:hAnsi="Arial" w:cs="Arial"/>
                <w:sz w:val="20"/>
              </w:rPr>
              <w:t>101 Bn REME</w:t>
            </w:r>
          </w:p>
        </w:tc>
      </w:tr>
      <w:tr w:rsidR="009C62B0" w14:paraId="2F26276B"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53BD4FCC"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20AB22C6" w14:textId="77777777" w:rsidR="009C62B0" w:rsidRDefault="009C62B0">
            <w:pPr>
              <w:spacing w:before="20" w:after="20"/>
              <w:rPr>
                <w:rFonts w:ascii="Arial" w:hAnsi="Arial" w:cs="Arial"/>
                <w:sz w:val="20"/>
              </w:rPr>
            </w:pPr>
            <w:r>
              <w:rPr>
                <w:rFonts w:ascii="Arial" w:hAnsi="Arial" w:cs="Arial"/>
                <w:sz w:val="20"/>
              </w:rPr>
              <w:t>Newton Aycliffe (plus East Kilbride, Hollywood, Newcastle, Scunthorpe)</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061BB5A"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205D5918"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382FA8B0"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7673FE8"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6F0B6432"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230FC5DB" w14:textId="77777777" w:rsidR="009C62B0" w:rsidRDefault="009C62B0">
            <w:pPr>
              <w:spacing w:before="20" w:after="20"/>
              <w:rPr>
                <w:rFonts w:ascii="Arial" w:hAnsi="Arial" w:cs="Arial"/>
                <w:sz w:val="20"/>
              </w:rPr>
            </w:pPr>
            <w:r>
              <w:rPr>
                <w:rFonts w:ascii="Arial" w:hAnsi="Arial" w:cs="Arial"/>
                <w:sz w:val="20"/>
              </w:rPr>
              <w:t>102 Bn REME</w:t>
            </w:r>
          </w:p>
        </w:tc>
      </w:tr>
      <w:tr w:rsidR="009C62B0" w14:paraId="4A20BD71"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C30AF0"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06877594" w14:textId="77777777" w:rsidR="009C62B0" w:rsidRDefault="009C62B0">
            <w:pPr>
              <w:spacing w:before="20" w:after="20"/>
              <w:rPr>
                <w:rFonts w:ascii="Arial" w:hAnsi="Arial" w:cs="Arial"/>
                <w:sz w:val="20"/>
              </w:rPr>
            </w:pPr>
            <w:r>
              <w:rPr>
                <w:rFonts w:ascii="Arial" w:hAnsi="Arial" w:cs="Arial"/>
                <w:sz w:val="20"/>
              </w:rPr>
              <w:t>Northampton (plus Ashford, Croydon, Derby, Portsmouth)</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5B660D2"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0AD18A8"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5B9799A1"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1EDA2F5"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7491794D"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0BE7792F" w14:textId="77777777" w:rsidR="009C62B0" w:rsidRDefault="009C62B0">
            <w:pPr>
              <w:spacing w:before="20" w:after="20"/>
              <w:rPr>
                <w:rFonts w:ascii="Arial" w:hAnsi="Arial" w:cs="Arial"/>
                <w:sz w:val="20"/>
              </w:rPr>
            </w:pPr>
            <w:r>
              <w:rPr>
                <w:rFonts w:ascii="Arial" w:hAnsi="Arial" w:cs="Arial"/>
                <w:sz w:val="20"/>
              </w:rPr>
              <w:t>103 Bn REME</w:t>
            </w:r>
          </w:p>
        </w:tc>
      </w:tr>
      <w:tr w:rsidR="009C62B0" w14:paraId="0DD62748"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51068D2"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41923926" w14:textId="77777777" w:rsidR="009C62B0" w:rsidRDefault="009C62B0">
            <w:pPr>
              <w:spacing w:before="20" w:after="20"/>
              <w:rPr>
                <w:rFonts w:ascii="Arial" w:hAnsi="Arial" w:cs="Arial"/>
                <w:sz w:val="20"/>
              </w:rPr>
            </w:pPr>
            <w:r>
              <w:rPr>
                <w:rFonts w:ascii="Arial" w:hAnsi="Arial" w:cs="Arial"/>
                <w:sz w:val="20"/>
              </w:rPr>
              <w:t>Yeovil</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21A7401F"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2853AC85"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2D0E3A31"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5DB3568"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159C94D3"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3306256A" w14:textId="77777777" w:rsidR="009C62B0" w:rsidRDefault="009C62B0">
            <w:pPr>
              <w:spacing w:before="20" w:after="20"/>
              <w:rPr>
                <w:rFonts w:ascii="Arial" w:hAnsi="Arial" w:cs="Arial"/>
                <w:sz w:val="20"/>
              </w:rPr>
            </w:pPr>
            <w:r>
              <w:rPr>
                <w:rFonts w:ascii="Arial" w:hAnsi="Arial" w:cs="Arial"/>
                <w:sz w:val="20"/>
              </w:rPr>
              <w:t xml:space="preserve">1 AAC </w:t>
            </w:r>
            <w:proofErr w:type="spellStart"/>
            <w:r>
              <w:rPr>
                <w:rFonts w:ascii="Arial" w:hAnsi="Arial" w:cs="Arial"/>
                <w:sz w:val="20"/>
              </w:rPr>
              <w:t>Wksp</w:t>
            </w:r>
            <w:proofErr w:type="spellEnd"/>
          </w:p>
        </w:tc>
      </w:tr>
      <w:tr w:rsidR="009C62B0" w14:paraId="61F5013B"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BADAB7A"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00985B9D" w14:textId="77777777" w:rsidR="009C62B0" w:rsidRDefault="009C62B0">
            <w:pPr>
              <w:spacing w:before="20" w:after="20"/>
              <w:rPr>
                <w:rFonts w:ascii="Arial" w:hAnsi="Arial" w:cs="Arial"/>
                <w:sz w:val="20"/>
              </w:rPr>
            </w:pPr>
            <w:r>
              <w:rPr>
                <w:rFonts w:ascii="Arial" w:hAnsi="Arial" w:cs="Arial"/>
                <w:sz w:val="20"/>
              </w:rPr>
              <w:t>Larkhill</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FFF45E9"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2F29FE79"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79142C83"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15FCA583"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18665940"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297AAABE" w14:textId="77777777" w:rsidR="009C62B0" w:rsidRDefault="009C62B0">
            <w:pPr>
              <w:spacing w:before="20" w:after="20"/>
              <w:rPr>
                <w:rFonts w:ascii="Arial" w:hAnsi="Arial" w:cs="Arial"/>
                <w:sz w:val="20"/>
              </w:rPr>
            </w:pPr>
            <w:r>
              <w:rPr>
                <w:rFonts w:ascii="Arial" w:hAnsi="Arial" w:cs="Arial"/>
                <w:sz w:val="20"/>
              </w:rPr>
              <w:t xml:space="preserve">19 RA </w:t>
            </w:r>
            <w:proofErr w:type="spellStart"/>
            <w:r>
              <w:rPr>
                <w:rFonts w:ascii="Arial" w:hAnsi="Arial" w:cs="Arial"/>
                <w:sz w:val="20"/>
              </w:rPr>
              <w:t>Wksp</w:t>
            </w:r>
            <w:proofErr w:type="spellEnd"/>
          </w:p>
        </w:tc>
      </w:tr>
      <w:tr w:rsidR="009C62B0" w14:paraId="14787808"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F3D15D8"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357BB80A" w14:textId="77777777" w:rsidR="009C62B0" w:rsidRDefault="009C62B0">
            <w:pPr>
              <w:spacing w:before="20" w:after="20"/>
              <w:rPr>
                <w:rFonts w:ascii="Arial" w:hAnsi="Arial" w:cs="Arial"/>
                <w:sz w:val="20"/>
              </w:rPr>
            </w:pPr>
            <w:r>
              <w:rPr>
                <w:rFonts w:ascii="Arial" w:hAnsi="Arial" w:cs="Arial"/>
                <w:sz w:val="20"/>
              </w:rPr>
              <w:t>Larkhill</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65036CA"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2E52D773"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3B20181E"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5949F95C"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05F01CAF"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67892C61" w14:textId="77777777" w:rsidR="009C62B0" w:rsidRDefault="009C62B0">
            <w:pPr>
              <w:spacing w:before="20" w:after="20"/>
              <w:rPr>
                <w:rFonts w:ascii="Arial" w:hAnsi="Arial" w:cs="Arial"/>
                <w:sz w:val="20"/>
              </w:rPr>
            </w:pPr>
            <w:r>
              <w:rPr>
                <w:rFonts w:ascii="Arial" w:hAnsi="Arial" w:cs="Arial"/>
                <w:sz w:val="20"/>
              </w:rPr>
              <w:t xml:space="preserve">1 RHA </w:t>
            </w:r>
            <w:proofErr w:type="spellStart"/>
            <w:r>
              <w:rPr>
                <w:rFonts w:ascii="Arial" w:hAnsi="Arial" w:cs="Arial"/>
                <w:sz w:val="20"/>
              </w:rPr>
              <w:t>Wksp</w:t>
            </w:r>
            <w:proofErr w:type="spellEnd"/>
          </w:p>
        </w:tc>
      </w:tr>
      <w:tr w:rsidR="009C62B0" w14:paraId="1949FBEF" w14:textId="77777777" w:rsidTr="009C62B0">
        <w:trPr>
          <w:trHeight w:val="285"/>
        </w:trPr>
        <w:tc>
          <w:tcPr>
            <w:tcW w:w="5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CA188DF" w14:textId="77777777" w:rsidR="009C62B0" w:rsidRDefault="009C62B0" w:rsidP="009C62B0">
            <w:pPr>
              <w:pStyle w:val="ListParagraph"/>
              <w:numPr>
                <w:ilvl w:val="0"/>
                <w:numId w:val="43"/>
              </w:numPr>
              <w:spacing w:before="20" w:after="20"/>
              <w:rPr>
                <w:rFonts w:ascii="Arial" w:hAnsi="Arial" w:cs="Arial"/>
                <w:sz w:val="20"/>
              </w:rPr>
            </w:pPr>
          </w:p>
        </w:tc>
        <w:tc>
          <w:tcPr>
            <w:tcW w:w="1843" w:type="dxa"/>
            <w:tcBorders>
              <w:top w:val="nil"/>
              <w:left w:val="nil"/>
              <w:bottom w:val="single" w:sz="8" w:space="0" w:color="auto"/>
              <w:right w:val="single" w:sz="8" w:space="0" w:color="auto"/>
            </w:tcBorders>
            <w:noWrap/>
            <w:tcMar>
              <w:top w:w="0" w:type="dxa"/>
              <w:left w:w="108" w:type="dxa"/>
              <w:bottom w:w="0" w:type="dxa"/>
              <w:right w:w="108" w:type="dxa"/>
            </w:tcMar>
            <w:hideMark/>
          </w:tcPr>
          <w:p w14:paraId="0C0CB52C" w14:textId="77777777" w:rsidR="009C62B0" w:rsidRDefault="009C62B0">
            <w:pPr>
              <w:spacing w:before="20" w:after="20"/>
              <w:rPr>
                <w:rFonts w:ascii="Arial" w:hAnsi="Arial" w:cs="Arial"/>
                <w:sz w:val="20"/>
              </w:rPr>
            </w:pPr>
            <w:r>
              <w:rPr>
                <w:rFonts w:ascii="Arial" w:hAnsi="Arial" w:cs="Arial"/>
                <w:sz w:val="20"/>
              </w:rPr>
              <w:t>Larkhill</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5E8F0AA9" w14:textId="77777777" w:rsidR="009C62B0" w:rsidRDefault="009C62B0">
            <w:pPr>
              <w:spacing w:before="20" w:after="20"/>
              <w:jc w:val="center"/>
              <w:rPr>
                <w:rFonts w:ascii="Arial" w:hAnsi="Arial" w:cs="Arial"/>
                <w:sz w:val="20"/>
              </w:rPr>
            </w:pPr>
            <w:r>
              <w:rPr>
                <w:rFonts w:ascii="Arial" w:hAnsi="Arial" w:cs="Arial"/>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3098DFA5"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73C88625" w14:textId="77777777" w:rsidR="009C62B0" w:rsidRDefault="009C62B0">
            <w:pPr>
              <w:spacing w:before="20" w:after="20"/>
              <w:jc w:val="center"/>
              <w:rPr>
                <w:rFonts w:ascii="Arial" w:hAnsi="Arial" w:cs="Arial"/>
                <w:sz w:val="20"/>
              </w:rPr>
            </w:pPr>
            <w:r>
              <w:rPr>
                <w:rFonts w:ascii="Arial" w:hAnsi="Arial" w:cs="Arial"/>
                <w:sz w:val="20"/>
              </w:rPr>
              <w:t>4</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14:paraId="6ECF2509" w14:textId="77777777" w:rsidR="009C62B0" w:rsidRDefault="009C62B0">
            <w:pPr>
              <w:spacing w:before="20" w:after="20"/>
              <w:jc w:val="center"/>
              <w:rPr>
                <w:rFonts w:ascii="Arial" w:hAnsi="Arial" w:cs="Arial"/>
                <w:sz w:val="20"/>
              </w:rPr>
            </w:pPr>
            <w:r>
              <w:rPr>
                <w:rFonts w:ascii="Arial" w:hAnsi="Arial" w:cs="Arial"/>
                <w:sz w:val="20"/>
              </w:rPr>
              <w:t>4</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14:paraId="1BCCC42E" w14:textId="77777777" w:rsidR="009C62B0" w:rsidRDefault="009C62B0">
            <w:pPr>
              <w:spacing w:before="20" w:after="20"/>
              <w:jc w:val="center"/>
              <w:rPr>
                <w:rFonts w:ascii="Arial" w:hAnsi="Arial" w:cs="Arial"/>
                <w:sz w:val="20"/>
              </w:rPr>
            </w:pPr>
            <w:r>
              <w:rPr>
                <w:rFonts w:ascii="Arial" w:hAnsi="Arial" w:cs="Arial"/>
                <w:sz w:val="20"/>
              </w:rPr>
              <w:t>4</w:t>
            </w:r>
          </w:p>
        </w:tc>
        <w:tc>
          <w:tcPr>
            <w:tcW w:w="3262" w:type="dxa"/>
            <w:tcBorders>
              <w:top w:val="nil"/>
              <w:left w:val="nil"/>
              <w:bottom w:val="single" w:sz="8" w:space="0" w:color="auto"/>
              <w:right w:val="single" w:sz="8" w:space="0" w:color="auto"/>
            </w:tcBorders>
            <w:tcMar>
              <w:top w:w="0" w:type="dxa"/>
              <w:left w:w="108" w:type="dxa"/>
              <w:bottom w:w="0" w:type="dxa"/>
              <w:right w:w="108" w:type="dxa"/>
            </w:tcMar>
            <w:hideMark/>
          </w:tcPr>
          <w:p w14:paraId="198EE092" w14:textId="77777777" w:rsidR="009C62B0" w:rsidRDefault="009C62B0">
            <w:pPr>
              <w:spacing w:before="20" w:after="20"/>
              <w:rPr>
                <w:rFonts w:ascii="Arial" w:hAnsi="Arial" w:cs="Arial"/>
                <w:sz w:val="20"/>
              </w:rPr>
            </w:pPr>
            <w:r>
              <w:rPr>
                <w:rFonts w:ascii="Arial" w:hAnsi="Arial" w:cs="Arial"/>
                <w:sz w:val="20"/>
              </w:rPr>
              <w:t xml:space="preserve">47 RA </w:t>
            </w:r>
            <w:proofErr w:type="spellStart"/>
            <w:r>
              <w:rPr>
                <w:rFonts w:ascii="Arial" w:hAnsi="Arial" w:cs="Arial"/>
                <w:sz w:val="20"/>
              </w:rPr>
              <w:t>Wksp</w:t>
            </w:r>
            <w:proofErr w:type="spellEnd"/>
          </w:p>
        </w:tc>
      </w:tr>
      <w:tr w:rsidR="009C62B0" w14:paraId="2C4EA0CC" w14:textId="77777777" w:rsidTr="009C62B0">
        <w:trPr>
          <w:trHeight w:val="285"/>
        </w:trPr>
        <w:tc>
          <w:tcPr>
            <w:tcW w:w="240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652D0D2" w14:textId="77777777" w:rsidR="009C62B0" w:rsidRDefault="009C62B0">
            <w:pPr>
              <w:spacing w:before="20" w:after="20"/>
              <w:jc w:val="center"/>
              <w:rPr>
                <w:rFonts w:ascii="Arial" w:hAnsi="Arial" w:cs="Arial"/>
                <w:b/>
                <w:bCs/>
                <w:sz w:val="20"/>
              </w:rPr>
            </w:pPr>
            <w:r>
              <w:rPr>
                <w:rFonts w:ascii="Arial" w:hAnsi="Arial" w:cs="Arial"/>
                <w:b/>
                <w:bCs/>
                <w:sz w:val="20"/>
              </w:rPr>
              <w:t>REME Total</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1EFB0" w14:textId="77777777" w:rsidR="009C62B0" w:rsidRDefault="009C62B0">
            <w:pPr>
              <w:spacing w:before="20" w:after="20"/>
              <w:jc w:val="center"/>
              <w:rPr>
                <w:rFonts w:ascii="Arial" w:hAnsi="Arial" w:cs="Arial"/>
                <w:b/>
                <w:bCs/>
                <w:sz w:val="20"/>
              </w:rPr>
            </w:pPr>
            <w:r>
              <w:rPr>
                <w:rFonts w:ascii="Arial" w:hAnsi="Arial" w:cs="Arial"/>
                <w:b/>
                <w:bCs/>
                <w:sz w:val="20"/>
              </w:rPr>
              <w:t>0</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F52641" w14:textId="77777777" w:rsidR="009C62B0" w:rsidRDefault="009C62B0">
            <w:pPr>
              <w:spacing w:before="20" w:after="20"/>
              <w:jc w:val="center"/>
              <w:rPr>
                <w:rFonts w:ascii="Arial" w:hAnsi="Arial" w:cs="Arial"/>
                <w:b/>
                <w:bCs/>
                <w:sz w:val="20"/>
              </w:rPr>
            </w:pPr>
            <w:r>
              <w:rPr>
                <w:rFonts w:ascii="Arial" w:hAnsi="Arial" w:cs="Arial"/>
                <w:b/>
                <w:bCs/>
                <w:sz w:val="20"/>
              </w:rPr>
              <w:t>140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95412" w14:textId="77777777" w:rsidR="009C62B0" w:rsidRDefault="009C62B0">
            <w:pPr>
              <w:spacing w:before="20" w:after="20"/>
              <w:jc w:val="center"/>
              <w:rPr>
                <w:rFonts w:ascii="Arial" w:hAnsi="Arial" w:cs="Arial"/>
                <w:b/>
                <w:bCs/>
                <w:sz w:val="20"/>
              </w:rPr>
            </w:pPr>
            <w:r>
              <w:rPr>
                <w:rFonts w:ascii="Arial" w:hAnsi="Arial" w:cs="Arial"/>
                <w:b/>
                <w:bCs/>
                <w:sz w:val="20"/>
              </w:rPr>
              <w:t>140</w:t>
            </w:r>
          </w:p>
        </w:tc>
        <w:tc>
          <w:tcPr>
            <w:tcW w:w="7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B02D1" w14:textId="77777777" w:rsidR="009C62B0" w:rsidRDefault="009C62B0">
            <w:pPr>
              <w:spacing w:before="20" w:after="20"/>
              <w:jc w:val="center"/>
              <w:rPr>
                <w:rFonts w:ascii="Arial" w:hAnsi="Arial" w:cs="Arial"/>
                <w:b/>
                <w:bCs/>
                <w:sz w:val="20"/>
              </w:rPr>
            </w:pPr>
            <w:r>
              <w:rPr>
                <w:rFonts w:ascii="Arial" w:hAnsi="Arial" w:cs="Arial"/>
                <w:b/>
                <w:bCs/>
                <w:sz w:val="20"/>
              </w:rPr>
              <w:t>140</w:t>
            </w:r>
          </w:p>
        </w:tc>
        <w:tc>
          <w:tcPr>
            <w:tcW w:w="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7E251" w14:textId="77777777" w:rsidR="009C62B0" w:rsidRDefault="009C62B0">
            <w:pPr>
              <w:spacing w:before="20" w:after="20"/>
              <w:jc w:val="center"/>
              <w:rPr>
                <w:rFonts w:ascii="Arial" w:hAnsi="Arial" w:cs="Arial"/>
                <w:b/>
                <w:bCs/>
                <w:sz w:val="20"/>
              </w:rPr>
            </w:pPr>
            <w:r>
              <w:rPr>
                <w:rFonts w:ascii="Arial" w:hAnsi="Arial" w:cs="Arial"/>
                <w:b/>
                <w:bCs/>
                <w:sz w:val="20"/>
              </w:rPr>
              <w:t>140</w:t>
            </w:r>
          </w:p>
        </w:tc>
        <w:tc>
          <w:tcPr>
            <w:tcW w:w="326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227D3" w14:textId="77777777" w:rsidR="009C62B0" w:rsidRDefault="009C62B0">
            <w:pPr>
              <w:spacing w:before="20" w:after="20"/>
              <w:rPr>
                <w:rFonts w:ascii="Arial" w:hAnsi="Arial" w:cs="Arial"/>
                <w:sz w:val="20"/>
              </w:rPr>
            </w:pPr>
          </w:p>
        </w:tc>
      </w:tr>
      <w:tr w:rsidR="009C62B0" w14:paraId="52E8D221" w14:textId="77777777" w:rsidTr="009C62B0">
        <w:trPr>
          <w:trHeight w:val="285"/>
        </w:trPr>
        <w:tc>
          <w:tcPr>
            <w:tcW w:w="2406" w:type="dxa"/>
            <w:gridSpan w:val="2"/>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14:paraId="5F7B6F19" w14:textId="77777777" w:rsidR="009C62B0" w:rsidRDefault="009C62B0">
            <w:pPr>
              <w:spacing w:before="20" w:after="20"/>
              <w:jc w:val="center"/>
              <w:rPr>
                <w:rFonts w:ascii="Arial" w:hAnsi="Arial" w:cs="Arial"/>
                <w:b/>
                <w:bCs/>
                <w:sz w:val="20"/>
              </w:rPr>
            </w:pPr>
            <w:r>
              <w:rPr>
                <w:rFonts w:ascii="Arial" w:hAnsi="Arial" w:cs="Arial"/>
                <w:b/>
                <w:bCs/>
                <w:sz w:val="20"/>
              </w:rPr>
              <w:t>Grand Total</w:t>
            </w:r>
          </w:p>
        </w:tc>
        <w:tc>
          <w:tcPr>
            <w:tcW w:w="76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620CBE" w14:textId="77777777" w:rsidR="009C62B0" w:rsidRDefault="009C62B0">
            <w:pPr>
              <w:spacing w:before="20" w:after="20"/>
              <w:jc w:val="center"/>
              <w:rPr>
                <w:rFonts w:ascii="Arial" w:hAnsi="Arial" w:cs="Arial"/>
                <w:b/>
                <w:bCs/>
                <w:color w:val="auto"/>
                <w:sz w:val="20"/>
              </w:rPr>
            </w:pPr>
            <w:r>
              <w:rPr>
                <w:rFonts w:ascii="Arial" w:hAnsi="Arial" w:cs="Arial"/>
                <w:b/>
                <w:bCs/>
                <w:sz w:val="20"/>
              </w:rPr>
              <w:t>0</w:t>
            </w:r>
          </w:p>
        </w:tc>
        <w:tc>
          <w:tcPr>
            <w:tcW w:w="76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58F95C3" w14:textId="77777777" w:rsidR="009C62B0" w:rsidRDefault="009C62B0">
            <w:pPr>
              <w:jc w:val="center"/>
              <w:rPr>
                <w:rFonts w:ascii="Arial" w:hAnsi="Arial" w:cs="Arial"/>
                <w:b/>
                <w:bCs/>
                <w:sz w:val="20"/>
              </w:rPr>
            </w:pPr>
            <w:r>
              <w:rPr>
                <w:rFonts w:ascii="Arial" w:hAnsi="Arial" w:cs="Arial"/>
                <w:b/>
                <w:bCs/>
                <w:sz w:val="20"/>
              </w:rPr>
              <w:t>236</w:t>
            </w:r>
          </w:p>
        </w:tc>
        <w:tc>
          <w:tcPr>
            <w:tcW w:w="76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713149" w14:textId="77777777" w:rsidR="009C62B0" w:rsidRDefault="009C62B0">
            <w:pPr>
              <w:jc w:val="center"/>
              <w:rPr>
                <w:rFonts w:ascii="Arial" w:hAnsi="Arial" w:cs="Arial"/>
                <w:b/>
                <w:bCs/>
                <w:sz w:val="20"/>
              </w:rPr>
            </w:pPr>
            <w:r>
              <w:rPr>
                <w:rFonts w:ascii="Arial" w:hAnsi="Arial" w:cs="Arial"/>
                <w:b/>
                <w:bCs/>
                <w:sz w:val="20"/>
              </w:rPr>
              <w:t>295</w:t>
            </w:r>
          </w:p>
        </w:tc>
        <w:tc>
          <w:tcPr>
            <w:tcW w:w="76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7C7006" w14:textId="77777777" w:rsidR="009C62B0" w:rsidRDefault="009C62B0">
            <w:pPr>
              <w:jc w:val="center"/>
              <w:rPr>
                <w:rFonts w:ascii="Arial" w:hAnsi="Arial" w:cs="Arial"/>
                <w:b/>
                <w:bCs/>
                <w:sz w:val="20"/>
              </w:rPr>
            </w:pPr>
            <w:r>
              <w:rPr>
                <w:rFonts w:ascii="Arial" w:hAnsi="Arial" w:cs="Arial"/>
                <w:b/>
                <w:bCs/>
                <w:sz w:val="20"/>
              </w:rPr>
              <w:t>295</w:t>
            </w:r>
          </w:p>
        </w:tc>
        <w:tc>
          <w:tcPr>
            <w:tcW w:w="76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DE259FD" w14:textId="77777777" w:rsidR="009C62B0" w:rsidRDefault="009C62B0">
            <w:pPr>
              <w:jc w:val="center"/>
              <w:rPr>
                <w:rFonts w:ascii="Arial" w:hAnsi="Arial" w:cs="Arial"/>
                <w:b/>
                <w:bCs/>
                <w:sz w:val="20"/>
              </w:rPr>
            </w:pPr>
            <w:r>
              <w:rPr>
                <w:rFonts w:ascii="Arial" w:hAnsi="Arial" w:cs="Arial"/>
                <w:b/>
                <w:bCs/>
                <w:sz w:val="20"/>
              </w:rPr>
              <w:t>295</w:t>
            </w:r>
          </w:p>
        </w:tc>
        <w:tc>
          <w:tcPr>
            <w:tcW w:w="32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FA33304" w14:textId="77777777" w:rsidR="009C62B0" w:rsidRDefault="009C62B0">
            <w:pPr>
              <w:spacing w:before="20" w:after="20"/>
              <w:rPr>
                <w:rFonts w:ascii="Arial" w:hAnsi="Arial" w:cs="Arial"/>
                <w:sz w:val="20"/>
                <w:lang w:eastAsia="en-US"/>
              </w:rPr>
            </w:pPr>
          </w:p>
        </w:tc>
      </w:tr>
    </w:tbl>
    <w:p w14:paraId="62A1D571" w14:textId="6692F5CF" w:rsidR="009C62B0" w:rsidRPr="00A87B06" w:rsidRDefault="009C62B0">
      <w:pPr>
        <w:sectPr w:rsidR="009C62B0" w:rsidRPr="00A87B06" w:rsidSect="008A774B">
          <w:headerReference w:type="even" r:id="rId25"/>
          <w:headerReference w:type="default" r:id="rId26"/>
          <w:footerReference w:type="default" r:id="rId27"/>
          <w:headerReference w:type="first" r:id="rId28"/>
          <w:pgSz w:w="11906" w:h="16838"/>
          <w:pgMar w:top="1134" w:right="1134" w:bottom="1134" w:left="1134" w:header="708" w:footer="708" w:gutter="0"/>
          <w:pgNumType w:start="1"/>
          <w:cols w:space="708"/>
          <w:docGrid w:linePitch="360"/>
        </w:sectPr>
      </w:pPr>
    </w:p>
    <w:p w14:paraId="75382B35" w14:textId="0A62EDF3" w:rsidR="00C901B8" w:rsidRPr="00572701" w:rsidRDefault="00732D15" w:rsidP="00C901B8">
      <w:pPr>
        <w:pStyle w:val="BodyText2"/>
        <w:tabs>
          <w:tab w:val="left" w:pos="567"/>
          <w:tab w:val="left" w:pos="1134"/>
        </w:tabs>
        <w:rPr>
          <w:rFonts w:cs="Arial"/>
          <w:b/>
          <w:color w:val="auto"/>
          <w:sz w:val="22"/>
          <w:szCs w:val="22"/>
        </w:rPr>
      </w:pPr>
      <w:r w:rsidRPr="00732D15">
        <w:rPr>
          <w:rFonts w:cs="Arial"/>
          <w:b/>
          <w:color w:val="auto"/>
          <w:sz w:val="22"/>
          <w:szCs w:val="22"/>
        </w:rPr>
        <w:lastRenderedPageBreak/>
        <w:t xml:space="preserve">SECTION </w:t>
      </w:r>
      <w:r w:rsidR="00C901B8">
        <w:rPr>
          <w:rFonts w:cs="Arial"/>
          <w:b/>
          <w:color w:val="auto"/>
          <w:sz w:val="22"/>
          <w:szCs w:val="22"/>
        </w:rPr>
        <w:t xml:space="preserve">3 – </w:t>
      </w:r>
      <w:r w:rsidR="00C901B8" w:rsidRPr="00572701">
        <w:rPr>
          <w:rFonts w:cs="Arial"/>
          <w:b/>
          <w:color w:val="auto"/>
          <w:sz w:val="22"/>
          <w:szCs w:val="22"/>
        </w:rPr>
        <w:t xml:space="preserve">COMPLIANCE WITH ESFA SUB-CONTRACTING REQUIREMENTS </w:t>
      </w:r>
    </w:p>
    <w:p w14:paraId="06DE7C61" w14:textId="77777777" w:rsidR="00C901B8" w:rsidRPr="00572701" w:rsidRDefault="00C901B8" w:rsidP="00C901B8">
      <w:pPr>
        <w:pStyle w:val="ListParagraph"/>
        <w:ind w:left="0"/>
        <w:rPr>
          <w:rFonts w:ascii="Arial" w:hAnsi="Arial" w:cs="Arial"/>
          <w:color w:val="auto"/>
          <w:szCs w:val="22"/>
        </w:rPr>
      </w:pPr>
    </w:p>
    <w:p w14:paraId="20564CEA" w14:textId="37F8D819" w:rsidR="00C901B8" w:rsidRPr="00572701" w:rsidRDefault="00C901B8" w:rsidP="00C901B8">
      <w:pPr>
        <w:pStyle w:val="BodyText2"/>
        <w:tabs>
          <w:tab w:val="left" w:pos="567"/>
          <w:tab w:val="left" w:pos="1134"/>
        </w:tabs>
        <w:rPr>
          <w:rFonts w:cs="Arial"/>
          <w:color w:val="auto"/>
          <w:sz w:val="22"/>
          <w:szCs w:val="22"/>
        </w:rPr>
      </w:pPr>
      <w:bookmarkStart w:id="3" w:name="_Hlk23326422"/>
      <w:r w:rsidRPr="00C0034B">
        <w:rPr>
          <w:rFonts w:cs="Arial"/>
          <w:color w:val="auto"/>
          <w:sz w:val="22"/>
          <w:szCs w:val="22"/>
        </w:rPr>
        <w:t>1.</w:t>
      </w:r>
      <w:r w:rsidRPr="00C0034B">
        <w:rPr>
          <w:rFonts w:cs="Arial"/>
          <w:color w:val="auto"/>
          <w:sz w:val="22"/>
          <w:szCs w:val="22"/>
        </w:rPr>
        <w:tab/>
      </w:r>
      <w:r w:rsidRPr="003F6FAE">
        <w:rPr>
          <w:rFonts w:cs="Arial"/>
          <w:color w:val="auto"/>
          <w:sz w:val="22"/>
          <w:szCs w:val="22"/>
        </w:rPr>
        <w:t xml:space="preserve">In accordance with the ESFA Apprenticeship Funding Rules for Employer-Providers (Clause EP </w:t>
      </w:r>
      <w:r w:rsidR="005E7E0E" w:rsidRPr="003F6FAE">
        <w:rPr>
          <w:rFonts w:cs="Arial"/>
          <w:color w:val="auto"/>
          <w:sz w:val="22"/>
          <w:szCs w:val="22"/>
        </w:rPr>
        <w:t>195</w:t>
      </w:r>
      <w:r w:rsidRPr="003F6FAE">
        <w:rPr>
          <w:rFonts w:cs="Arial"/>
          <w:color w:val="auto"/>
          <w:sz w:val="22"/>
          <w:szCs w:val="22"/>
        </w:rPr>
        <w:t>)</w:t>
      </w:r>
      <w:r w:rsidRPr="003F6FAE">
        <w:rPr>
          <w:rStyle w:val="FootnoteReference"/>
          <w:rFonts w:cs="Arial"/>
          <w:color w:val="auto"/>
          <w:sz w:val="22"/>
          <w:szCs w:val="22"/>
        </w:rPr>
        <w:footnoteReference w:id="4"/>
      </w:r>
      <w:r w:rsidRPr="003F6FAE">
        <w:rPr>
          <w:rFonts w:cs="Arial"/>
          <w:color w:val="auto"/>
          <w:sz w:val="22"/>
          <w:szCs w:val="22"/>
        </w:rPr>
        <w:t>, the EPAO must:</w:t>
      </w:r>
    </w:p>
    <w:p w14:paraId="29D15EE9" w14:textId="77777777" w:rsidR="00C901B8" w:rsidRPr="00572701" w:rsidRDefault="00C901B8" w:rsidP="00C901B8">
      <w:pPr>
        <w:pStyle w:val="BodyText2"/>
        <w:tabs>
          <w:tab w:val="left" w:pos="567"/>
          <w:tab w:val="left" w:pos="1134"/>
        </w:tabs>
        <w:rPr>
          <w:rFonts w:cs="Arial"/>
          <w:color w:val="auto"/>
          <w:sz w:val="22"/>
          <w:szCs w:val="22"/>
        </w:rPr>
      </w:pPr>
    </w:p>
    <w:p w14:paraId="6032E96F" w14:textId="7159C3B4" w:rsidR="00C901B8" w:rsidRPr="00572701" w:rsidRDefault="00C901B8" w:rsidP="00C0034B">
      <w:pPr>
        <w:pStyle w:val="BodyText2"/>
        <w:ind w:left="567"/>
        <w:rPr>
          <w:rFonts w:cs="Arial"/>
          <w:color w:val="auto"/>
          <w:sz w:val="22"/>
          <w:szCs w:val="22"/>
        </w:rPr>
      </w:pPr>
      <w:r w:rsidRPr="00572701">
        <w:rPr>
          <w:rFonts w:cs="Arial"/>
          <w:color w:val="auto"/>
          <w:sz w:val="22"/>
          <w:szCs w:val="22"/>
        </w:rPr>
        <w:t>a.</w:t>
      </w:r>
      <w:r w:rsidRPr="00572701">
        <w:rPr>
          <w:rFonts w:cs="Arial"/>
          <w:color w:val="auto"/>
          <w:sz w:val="22"/>
          <w:szCs w:val="22"/>
        </w:rPr>
        <w:tab/>
        <w:t xml:space="preserve">Adhere to ESFA Funding Rules. </w:t>
      </w:r>
    </w:p>
    <w:p w14:paraId="1C322A88" w14:textId="77777777" w:rsidR="00C901B8" w:rsidRPr="00572701" w:rsidRDefault="00C901B8" w:rsidP="00C0034B">
      <w:pPr>
        <w:pStyle w:val="BodyText2"/>
        <w:ind w:left="567"/>
        <w:rPr>
          <w:rFonts w:cs="Arial"/>
          <w:color w:val="auto"/>
          <w:sz w:val="22"/>
          <w:szCs w:val="22"/>
        </w:rPr>
      </w:pPr>
    </w:p>
    <w:p w14:paraId="4B9669C3" w14:textId="1A527411" w:rsidR="00C901B8" w:rsidRPr="00572701" w:rsidRDefault="00C901B8" w:rsidP="00C0034B">
      <w:pPr>
        <w:pStyle w:val="BodyText2"/>
        <w:ind w:left="567"/>
        <w:rPr>
          <w:rFonts w:cs="Arial"/>
          <w:color w:val="auto"/>
          <w:sz w:val="22"/>
          <w:szCs w:val="22"/>
        </w:rPr>
      </w:pPr>
      <w:r w:rsidRPr="00572701">
        <w:rPr>
          <w:rFonts w:cs="Arial"/>
          <w:color w:val="auto"/>
          <w:sz w:val="22"/>
          <w:szCs w:val="22"/>
        </w:rPr>
        <w:t>b.</w:t>
      </w:r>
      <w:r w:rsidRPr="00572701">
        <w:rPr>
          <w:rFonts w:cs="Arial"/>
          <w:color w:val="auto"/>
          <w:sz w:val="22"/>
          <w:szCs w:val="22"/>
        </w:rPr>
        <w:tab/>
        <w:t>Provide the A</w:t>
      </w:r>
      <w:r w:rsidR="00AD1D6D">
        <w:rPr>
          <w:rFonts w:cs="Arial"/>
          <w:color w:val="auto"/>
          <w:sz w:val="22"/>
          <w:szCs w:val="22"/>
        </w:rPr>
        <w:t>R (</w:t>
      </w:r>
      <w:proofErr w:type="spellStart"/>
      <w:r w:rsidR="00AD1D6D">
        <w:rPr>
          <w:rFonts w:cs="Arial"/>
          <w:color w:val="auto"/>
          <w:sz w:val="22"/>
          <w:szCs w:val="22"/>
        </w:rPr>
        <w:t>Pers</w:t>
      </w:r>
      <w:proofErr w:type="spellEnd"/>
      <w:r w:rsidR="00AD1D6D">
        <w:rPr>
          <w:rFonts w:cs="Arial"/>
          <w:color w:val="auto"/>
          <w:sz w:val="22"/>
          <w:szCs w:val="22"/>
        </w:rPr>
        <w:t xml:space="preserve"> Pol)</w:t>
      </w:r>
      <w:r w:rsidRPr="00572701">
        <w:rPr>
          <w:rFonts w:cs="Arial"/>
          <w:color w:val="auto"/>
          <w:sz w:val="22"/>
          <w:szCs w:val="22"/>
        </w:rPr>
        <w:t xml:space="preserve"> with ILR data so that their data returns to the ESFA accurately reflect delivery information. </w:t>
      </w:r>
    </w:p>
    <w:p w14:paraId="64644D2E" w14:textId="77777777" w:rsidR="00C901B8" w:rsidRPr="00572701" w:rsidRDefault="00C901B8" w:rsidP="00C0034B">
      <w:pPr>
        <w:pStyle w:val="BodyText2"/>
        <w:ind w:left="567"/>
        <w:rPr>
          <w:rFonts w:cs="Arial"/>
          <w:color w:val="auto"/>
          <w:sz w:val="22"/>
          <w:szCs w:val="22"/>
        </w:rPr>
      </w:pPr>
    </w:p>
    <w:p w14:paraId="76F1DAC3" w14:textId="24A0BBFA" w:rsidR="00C901B8" w:rsidRPr="00572701" w:rsidRDefault="00C901B8" w:rsidP="00C0034B">
      <w:pPr>
        <w:pStyle w:val="BodyText2"/>
        <w:ind w:left="567"/>
        <w:rPr>
          <w:rFonts w:cs="Arial"/>
          <w:color w:val="auto"/>
          <w:sz w:val="22"/>
          <w:szCs w:val="22"/>
        </w:rPr>
      </w:pPr>
      <w:r w:rsidRPr="00572701">
        <w:rPr>
          <w:rFonts w:cs="Arial"/>
          <w:color w:val="auto"/>
          <w:sz w:val="22"/>
          <w:szCs w:val="22"/>
        </w:rPr>
        <w:t>c.</w:t>
      </w:r>
      <w:r w:rsidRPr="00572701">
        <w:rPr>
          <w:rFonts w:cs="Arial"/>
          <w:color w:val="auto"/>
          <w:sz w:val="22"/>
          <w:szCs w:val="22"/>
        </w:rPr>
        <w:tab/>
        <w:t xml:space="preserve">Provide the ESFA and any other person nominated by the ESFA access to EPAO premises and to all documents related to the EPAO delivery of apprenticeships. </w:t>
      </w:r>
    </w:p>
    <w:p w14:paraId="3762711D" w14:textId="77777777" w:rsidR="00C901B8" w:rsidRPr="00572701" w:rsidRDefault="00C901B8" w:rsidP="00C0034B">
      <w:pPr>
        <w:pStyle w:val="BodyText2"/>
        <w:ind w:left="567"/>
        <w:rPr>
          <w:rFonts w:cs="Arial"/>
          <w:color w:val="auto"/>
          <w:sz w:val="22"/>
          <w:szCs w:val="22"/>
        </w:rPr>
      </w:pPr>
    </w:p>
    <w:p w14:paraId="569A2C31" w14:textId="0A5046F0" w:rsidR="00C901B8" w:rsidRPr="00572701" w:rsidRDefault="00C901B8" w:rsidP="00C0034B">
      <w:pPr>
        <w:pStyle w:val="BodyText2"/>
        <w:ind w:left="567"/>
        <w:rPr>
          <w:rFonts w:cs="Arial"/>
          <w:color w:val="auto"/>
          <w:sz w:val="22"/>
          <w:szCs w:val="22"/>
        </w:rPr>
      </w:pPr>
      <w:r w:rsidRPr="00572701">
        <w:rPr>
          <w:rFonts w:cs="Arial"/>
          <w:color w:val="auto"/>
          <w:sz w:val="22"/>
          <w:szCs w:val="22"/>
        </w:rPr>
        <w:t>d.</w:t>
      </w:r>
      <w:r w:rsidRPr="00572701">
        <w:rPr>
          <w:rFonts w:cs="Arial"/>
          <w:color w:val="auto"/>
          <w:sz w:val="22"/>
          <w:szCs w:val="22"/>
        </w:rPr>
        <w:tab/>
        <w:t>Give the A</w:t>
      </w:r>
      <w:r w:rsidR="00AD1D6D">
        <w:rPr>
          <w:rFonts w:cs="Arial"/>
          <w:color w:val="auto"/>
          <w:sz w:val="22"/>
          <w:szCs w:val="22"/>
        </w:rPr>
        <w:t>R (</w:t>
      </w:r>
      <w:proofErr w:type="spellStart"/>
      <w:r w:rsidR="00AD1D6D">
        <w:rPr>
          <w:rFonts w:cs="Arial"/>
          <w:color w:val="auto"/>
          <w:sz w:val="22"/>
          <w:szCs w:val="22"/>
        </w:rPr>
        <w:t>Pers</w:t>
      </w:r>
      <w:proofErr w:type="spellEnd"/>
      <w:r w:rsidR="00AD1D6D">
        <w:rPr>
          <w:rFonts w:cs="Arial"/>
          <w:color w:val="auto"/>
          <w:sz w:val="22"/>
          <w:szCs w:val="22"/>
        </w:rPr>
        <w:t xml:space="preserve"> Pol, Ed Br)</w:t>
      </w:r>
      <w:r w:rsidRPr="00572701">
        <w:rPr>
          <w:rFonts w:cs="Arial"/>
          <w:color w:val="auto"/>
          <w:sz w:val="22"/>
          <w:szCs w:val="22"/>
        </w:rPr>
        <w:t xml:space="preserve"> sufficient evidence to allow the A</w:t>
      </w:r>
      <w:r w:rsidR="00AD1D6D">
        <w:rPr>
          <w:rFonts w:cs="Arial"/>
          <w:color w:val="auto"/>
          <w:sz w:val="22"/>
          <w:szCs w:val="22"/>
        </w:rPr>
        <w:t>R</w:t>
      </w:r>
      <w:r w:rsidRPr="00572701">
        <w:rPr>
          <w:rFonts w:cs="Arial"/>
          <w:color w:val="auto"/>
          <w:sz w:val="22"/>
          <w:szCs w:val="22"/>
        </w:rPr>
        <w:t xml:space="preserve"> to:</w:t>
      </w:r>
    </w:p>
    <w:p w14:paraId="739E38A7" w14:textId="77777777" w:rsidR="00C901B8" w:rsidRPr="00572701" w:rsidRDefault="00C901B8" w:rsidP="00C0034B">
      <w:pPr>
        <w:pStyle w:val="BodyText2"/>
        <w:ind w:left="1134"/>
        <w:rPr>
          <w:rFonts w:cs="Arial"/>
          <w:color w:val="auto"/>
          <w:sz w:val="22"/>
          <w:szCs w:val="22"/>
        </w:rPr>
      </w:pPr>
      <w:r w:rsidRPr="00572701">
        <w:rPr>
          <w:rFonts w:cs="Arial"/>
          <w:color w:val="auto"/>
          <w:sz w:val="22"/>
          <w:szCs w:val="22"/>
        </w:rPr>
        <w:tab/>
      </w:r>
    </w:p>
    <w:p w14:paraId="17F04B3E" w14:textId="3CEF2EEF" w:rsidR="00C901B8" w:rsidRPr="00572701" w:rsidRDefault="00C901B8" w:rsidP="00C0034B">
      <w:pPr>
        <w:pStyle w:val="BodyText2"/>
        <w:ind w:left="1134"/>
        <w:rPr>
          <w:rFonts w:cs="Arial"/>
          <w:color w:val="auto"/>
          <w:sz w:val="22"/>
          <w:szCs w:val="22"/>
        </w:rPr>
      </w:pPr>
      <w:r w:rsidRPr="00572701">
        <w:rPr>
          <w:rFonts w:cs="Arial"/>
          <w:color w:val="auto"/>
          <w:sz w:val="22"/>
          <w:szCs w:val="22"/>
        </w:rPr>
        <w:t>(1)</w:t>
      </w:r>
      <w:r w:rsidRPr="00572701">
        <w:rPr>
          <w:rFonts w:cs="Arial"/>
          <w:color w:val="auto"/>
          <w:sz w:val="22"/>
          <w:szCs w:val="22"/>
        </w:rPr>
        <w:tab/>
        <w:t xml:space="preserve">Assess EPAO performance against Ofsted’s Education Inspection Framework or the requirements of the QAA quality code. </w:t>
      </w:r>
    </w:p>
    <w:p w14:paraId="788344A4" w14:textId="77777777" w:rsidR="00C901B8" w:rsidRPr="00572701" w:rsidRDefault="00C901B8" w:rsidP="00C0034B">
      <w:pPr>
        <w:pStyle w:val="BodyText2"/>
        <w:ind w:left="1134"/>
        <w:rPr>
          <w:rFonts w:cs="Arial"/>
          <w:color w:val="auto"/>
          <w:sz w:val="22"/>
          <w:szCs w:val="22"/>
        </w:rPr>
      </w:pPr>
    </w:p>
    <w:p w14:paraId="5EED2D7B" w14:textId="7455657A" w:rsidR="00C901B8" w:rsidRPr="00572701" w:rsidRDefault="00C901B8" w:rsidP="00C0034B">
      <w:pPr>
        <w:pStyle w:val="BodyText2"/>
        <w:ind w:left="1134"/>
        <w:rPr>
          <w:rFonts w:cs="Arial"/>
          <w:color w:val="auto"/>
          <w:sz w:val="22"/>
          <w:szCs w:val="22"/>
        </w:rPr>
      </w:pPr>
      <w:r w:rsidRPr="00572701">
        <w:rPr>
          <w:rFonts w:cs="Arial"/>
          <w:color w:val="auto"/>
          <w:sz w:val="22"/>
          <w:szCs w:val="22"/>
        </w:rPr>
        <w:t>(2)</w:t>
      </w:r>
      <w:r w:rsidRPr="00572701">
        <w:rPr>
          <w:rFonts w:cs="Arial"/>
          <w:color w:val="auto"/>
          <w:sz w:val="22"/>
          <w:szCs w:val="22"/>
        </w:rPr>
        <w:tab/>
        <w:t xml:space="preserve">Incorporate the evidence the EPAO provides into the Authority’s self-assessment report. </w:t>
      </w:r>
    </w:p>
    <w:p w14:paraId="4BF6A2B9" w14:textId="77777777" w:rsidR="00C901B8" w:rsidRPr="00572701" w:rsidRDefault="00C901B8" w:rsidP="00C0034B">
      <w:pPr>
        <w:pStyle w:val="BodyText2"/>
        <w:ind w:left="1134"/>
        <w:rPr>
          <w:rFonts w:cs="Arial"/>
          <w:color w:val="auto"/>
          <w:sz w:val="22"/>
          <w:szCs w:val="22"/>
        </w:rPr>
      </w:pPr>
    </w:p>
    <w:p w14:paraId="4FCD6148" w14:textId="471F42BE" w:rsidR="00C901B8" w:rsidRPr="00572701" w:rsidRDefault="00C901B8" w:rsidP="00C0034B">
      <w:pPr>
        <w:pStyle w:val="BodyText2"/>
        <w:ind w:left="1134"/>
        <w:rPr>
          <w:rFonts w:cs="Arial"/>
          <w:color w:val="auto"/>
          <w:sz w:val="22"/>
          <w:szCs w:val="22"/>
        </w:rPr>
      </w:pPr>
      <w:r w:rsidRPr="00572701">
        <w:rPr>
          <w:rFonts w:cs="Arial"/>
          <w:color w:val="auto"/>
          <w:sz w:val="22"/>
          <w:szCs w:val="22"/>
        </w:rPr>
        <w:t>(3)</w:t>
      </w:r>
      <w:r w:rsidRPr="00572701">
        <w:rPr>
          <w:rFonts w:cs="Arial"/>
          <w:color w:val="auto"/>
          <w:sz w:val="22"/>
          <w:szCs w:val="22"/>
        </w:rPr>
        <w:tab/>
        <w:t>Guide the judgements and grades within the</w:t>
      </w:r>
      <w:r w:rsidR="00B44324">
        <w:rPr>
          <w:rFonts w:cs="Arial"/>
          <w:color w:val="auto"/>
          <w:sz w:val="22"/>
          <w:szCs w:val="22"/>
        </w:rPr>
        <w:t xml:space="preserve"> Authority’s </w:t>
      </w:r>
      <w:r w:rsidRPr="00572701">
        <w:rPr>
          <w:rFonts w:cs="Arial"/>
          <w:color w:val="auto"/>
          <w:sz w:val="22"/>
          <w:szCs w:val="22"/>
        </w:rPr>
        <w:t xml:space="preserve">self-assessment report. </w:t>
      </w:r>
    </w:p>
    <w:p w14:paraId="1519EB57" w14:textId="77777777" w:rsidR="00C901B8" w:rsidRPr="00572701" w:rsidRDefault="00C901B8" w:rsidP="00C0034B">
      <w:pPr>
        <w:pStyle w:val="BodyText2"/>
        <w:ind w:left="1134"/>
        <w:rPr>
          <w:rFonts w:cs="Arial"/>
          <w:color w:val="auto"/>
          <w:sz w:val="22"/>
          <w:szCs w:val="22"/>
        </w:rPr>
      </w:pPr>
    </w:p>
    <w:p w14:paraId="1E661677" w14:textId="3D27024B" w:rsidR="00C901B8" w:rsidRPr="00572701" w:rsidRDefault="00C901B8" w:rsidP="00C0034B">
      <w:pPr>
        <w:pStyle w:val="BodyText2"/>
        <w:ind w:left="567"/>
        <w:rPr>
          <w:rFonts w:cs="Arial"/>
          <w:color w:val="auto"/>
          <w:sz w:val="22"/>
          <w:szCs w:val="22"/>
        </w:rPr>
      </w:pPr>
      <w:r w:rsidRPr="00572701">
        <w:rPr>
          <w:rFonts w:cs="Arial"/>
          <w:color w:val="auto"/>
          <w:sz w:val="22"/>
          <w:szCs w:val="22"/>
        </w:rPr>
        <w:t>e.</w:t>
      </w:r>
      <w:r w:rsidRPr="00572701">
        <w:rPr>
          <w:rFonts w:cs="Arial"/>
          <w:color w:val="auto"/>
          <w:sz w:val="22"/>
          <w:szCs w:val="22"/>
        </w:rPr>
        <w:tab/>
      </w:r>
      <w:r w:rsidR="00B44324">
        <w:rPr>
          <w:rFonts w:cs="Arial"/>
          <w:color w:val="auto"/>
          <w:sz w:val="22"/>
          <w:szCs w:val="22"/>
        </w:rPr>
        <w:t>A</w:t>
      </w:r>
      <w:r w:rsidRPr="00572701">
        <w:rPr>
          <w:rFonts w:cs="Arial"/>
          <w:color w:val="auto"/>
          <w:sz w:val="22"/>
          <w:szCs w:val="22"/>
        </w:rPr>
        <w:t xml:space="preserve">lways have suitably qualified staff to provide assessment. </w:t>
      </w:r>
    </w:p>
    <w:p w14:paraId="4D788D00" w14:textId="77777777" w:rsidR="00C901B8" w:rsidRPr="00572701" w:rsidRDefault="00C901B8" w:rsidP="00C0034B">
      <w:pPr>
        <w:pStyle w:val="BodyText2"/>
        <w:ind w:left="567"/>
        <w:rPr>
          <w:rFonts w:cs="Arial"/>
          <w:color w:val="auto"/>
          <w:sz w:val="22"/>
          <w:szCs w:val="22"/>
        </w:rPr>
      </w:pPr>
    </w:p>
    <w:p w14:paraId="24C61490" w14:textId="4F5C0A79" w:rsidR="00C901B8" w:rsidRPr="00572701" w:rsidRDefault="00C901B8" w:rsidP="00C0034B">
      <w:pPr>
        <w:pStyle w:val="BodyText2"/>
        <w:ind w:left="567"/>
        <w:rPr>
          <w:rFonts w:cs="Arial"/>
          <w:color w:val="auto"/>
          <w:sz w:val="22"/>
          <w:szCs w:val="22"/>
        </w:rPr>
      </w:pPr>
      <w:r w:rsidRPr="00572701">
        <w:rPr>
          <w:rFonts w:cs="Arial"/>
          <w:color w:val="auto"/>
          <w:sz w:val="22"/>
          <w:szCs w:val="22"/>
        </w:rPr>
        <w:t>f.</w:t>
      </w:r>
      <w:r w:rsidRPr="00572701">
        <w:rPr>
          <w:rFonts w:cs="Arial"/>
          <w:color w:val="auto"/>
          <w:sz w:val="22"/>
          <w:szCs w:val="22"/>
        </w:rPr>
        <w:tab/>
      </w:r>
      <w:r w:rsidR="00B44324">
        <w:rPr>
          <w:rFonts w:cs="Arial"/>
          <w:color w:val="auto"/>
          <w:sz w:val="22"/>
          <w:szCs w:val="22"/>
        </w:rPr>
        <w:t>C</w:t>
      </w:r>
      <w:r w:rsidRPr="00572701">
        <w:rPr>
          <w:rFonts w:cs="Arial"/>
          <w:color w:val="auto"/>
          <w:sz w:val="22"/>
          <w:szCs w:val="22"/>
        </w:rPr>
        <w:t>o-operate with the A</w:t>
      </w:r>
      <w:r w:rsidR="00B44324">
        <w:rPr>
          <w:rFonts w:cs="Arial"/>
          <w:color w:val="auto"/>
          <w:sz w:val="22"/>
          <w:szCs w:val="22"/>
        </w:rPr>
        <w:t>R (SPs, Ed Br)</w:t>
      </w:r>
      <w:r w:rsidRPr="00572701">
        <w:rPr>
          <w:rFonts w:cs="Arial"/>
          <w:color w:val="auto"/>
          <w:sz w:val="22"/>
          <w:szCs w:val="22"/>
        </w:rPr>
        <w:t xml:space="preserve"> to ensure that there is continuity of end point assessment if the contract ends for any reason. </w:t>
      </w:r>
    </w:p>
    <w:p w14:paraId="5E0FB0CD" w14:textId="77777777" w:rsidR="00C901B8" w:rsidRPr="00572701" w:rsidRDefault="00C901B8" w:rsidP="00C0034B">
      <w:pPr>
        <w:pStyle w:val="BodyText2"/>
        <w:ind w:left="567"/>
        <w:rPr>
          <w:rFonts w:cs="Arial"/>
          <w:color w:val="auto"/>
          <w:sz w:val="22"/>
          <w:szCs w:val="22"/>
        </w:rPr>
      </w:pPr>
    </w:p>
    <w:p w14:paraId="1AFE962C" w14:textId="601673DF" w:rsidR="00C901B8" w:rsidRPr="00572701" w:rsidRDefault="00C901B8" w:rsidP="00C0034B">
      <w:pPr>
        <w:pStyle w:val="BodyText2"/>
        <w:ind w:left="567"/>
        <w:rPr>
          <w:rFonts w:cs="Arial"/>
          <w:color w:val="auto"/>
          <w:sz w:val="22"/>
          <w:szCs w:val="22"/>
        </w:rPr>
      </w:pPr>
      <w:r w:rsidRPr="00572701">
        <w:rPr>
          <w:rFonts w:cs="Arial"/>
          <w:color w:val="auto"/>
          <w:sz w:val="22"/>
          <w:szCs w:val="22"/>
        </w:rPr>
        <w:t>g.</w:t>
      </w:r>
      <w:r w:rsidRPr="00572701">
        <w:rPr>
          <w:rFonts w:cs="Arial"/>
          <w:color w:val="auto"/>
          <w:sz w:val="22"/>
          <w:szCs w:val="22"/>
        </w:rPr>
        <w:tab/>
      </w:r>
      <w:r w:rsidR="00B44324">
        <w:rPr>
          <w:rFonts w:cs="Arial"/>
          <w:color w:val="auto"/>
          <w:sz w:val="22"/>
          <w:szCs w:val="22"/>
        </w:rPr>
        <w:t>I</w:t>
      </w:r>
      <w:r w:rsidRPr="00572701">
        <w:rPr>
          <w:rFonts w:cs="Arial"/>
          <w:color w:val="auto"/>
          <w:sz w:val="22"/>
          <w:szCs w:val="22"/>
        </w:rPr>
        <w:t>nform the A</w:t>
      </w:r>
      <w:r w:rsidR="00B44324">
        <w:rPr>
          <w:rFonts w:cs="Arial"/>
          <w:color w:val="auto"/>
          <w:sz w:val="22"/>
          <w:szCs w:val="22"/>
        </w:rPr>
        <w:t>R (</w:t>
      </w:r>
      <w:proofErr w:type="spellStart"/>
      <w:r w:rsidR="00B44324">
        <w:rPr>
          <w:rFonts w:cs="Arial"/>
          <w:color w:val="auto"/>
          <w:sz w:val="22"/>
          <w:szCs w:val="22"/>
        </w:rPr>
        <w:t>Pers</w:t>
      </w:r>
      <w:proofErr w:type="spellEnd"/>
      <w:r w:rsidR="00B44324">
        <w:rPr>
          <w:rFonts w:cs="Arial"/>
          <w:color w:val="auto"/>
          <w:sz w:val="22"/>
          <w:szCs w:val="22"/>
        </w:rPr>
        <w:t xml:space="preserve"> Pol, Ed Br)</w:t>
      </w:r>
      <w:r w:rsidRPr="00572701">
        <w:rPr>
          <w:rFonts w:cs="Arial"/>
          <w:color w:val="auto"/>
          <w:sz w:val="22"/>
          <w:szCs w:val="22"/>
        </w:rPr>
        <w:t xml:space="preserve"> if evidence of irregular financial or delivery issues arise. This could include, but is not limited to, non-delivery of assessment when funds have been paid, sanctions imposed by an awarding organisation, allegations of fraud, not meeting relevant QAA quality code indicators, allegations or complaints by apprentices, employers, staff members, or other relevant parties.  </w:t>
      </w:r>
    </w:p>
    <w:p w14:paraId="33D3C677" w14:textId="77777777" w:rsidR="00C901B8" w:rsidRPr="00572701" w:rsidRDefault="00C901B8" w:rsidP="00C0034B">
      <w:pPr>
        <w:pStyle w:val="BodyText2"/>
        <w:ind w:left="567"/>
        <w:rPr>
          <w:rFonts w:cs="Arial"/>
          <w:color w:val="auto"/>
          <w:sz w:val="22"/>
          <w:szCs w:val="22"/>
        </w:rPr>
      </w:pPr>
    </w:p>
    <w:p w14:paraId="5E718AB6" w14:textId="15CA5D4B" w:rsidR="00C901B8" w:rsidRPr="00572701" w:rsidRDefault="00C901B8" w:rsidP="00C0034B">
      <w:pPr>
        <w:pStyle w:val="BodyText2"/>
        <w:ind w:left="567"/>
        <w:rPr>
          <w:rFonts w:cs="Arial"/>
          <w:color w:val="auto"/>
          <w:sz w:val="22"/>
          <w:szCs w:val="22"/>
        </w:rPr>
      </w:pPr>
      <w:r w:rsidRPr="00572701">
        <w:rPr>
          <w:rFonts w:cs="Arial"/>
          <w:color w:val="auto"/>
          <w:sz w:val="22"/>
          <w:szCs w:val="22"/>
        </w:rPr>
        <w:t>h.</w:t>
      </w:r>
      <w:r w:rsidRPr="00572701">
        <w:rPr>
          <w:rFonts w:cs="Arial"/>
          <w:color w:val="auto"/>
          <w:sz w:val="22"/>
          <w:szCs w:val="22"/>
        </w:rPr>
        <w:tab/>
        <w:t>The EPAO must not use ESFA funding to make bids for, or claims from, any European</w:t>
      </w:r>
      <w:r w:rsidR="00C0034B">
        <w:rPr>
          <w:rFonts w:cs="Arial"/>
          <w:color w:val="auto"/>
          <w:sz w:val="22"/>
          <w:szCs w:val="22"/>
        </w:rPr>
        <w:t xml:space="preserve"> </w:t>
      </w:r>
      <w:r w:rsidRPr="00572701">
        <w:rPr>
          <w:rFonts w:cs="Arial"/>
          <w:color w:val="auto"/>
          <w:sz w:val="22"/>
          <w:szCs w:val="22"/>
        </w:rPr>
        <w:t>funding on their own behalf or on the ESFA’s behalf.</w:t>
      </w:r>
    </w:p>
    <w:p w14:paraId="44E34CE5" w14:textId="77777777" w:rsidR="00C901B8" w:rsidRPr="00572701" w:rsidRDefault="00C901B8" w:rsidP="00C0034B">
      <w:pPr>
        <w:pStyle w:val="BodyText2"/>
        <w:ind w:left="567"/>
        <w:rPr>
          <w:rFonts w:cs="Arial"/>
          <w:color w:val="auto"/>
          <w:sz w:val="22"/>
          <w:szCs w:val="22"/>
        </w:rPr>
      </w:pPr>
    </w:p>
    <w:p w14:paraId="15FB0323" w14:textId="33C62512" w:rsidR="009B56F9" w:rsidRDefault="00C901B8" w:rsidP="00C0034B">
      <w:pPr>
        <w:pStyle w:val="BodyText2"/>
        <w:numPr>
          <w:ilvl w:val="0"/>
          <w:numId w:val="28"/>
        </w:numPr>
        <w:ind w:left="567" w:firstLine="0"/>
        <w:rPr>
          <w:rFonts w:cs="Arial"/>
          <w:color w:val="auto"/>
          <w:sz w:val="22"/>
          <w:szCs w:val="22"/>
        </w:rPr>
      </w:pPr>
      <w:r w:rsidRPr="00572701">
        <w:rPr>
          <w:rFonts w:cs="Arial"/>
          <w:color w:val="auto"/>
          <w:sz w:val="22"/>
          <w:szCs w:val="22"/>
        </w:rPr>
        <w:t>The EPAO must not use payments made by the ESFA as match funding for ESF projects.</w:t>
      </w:r>
      <w:bookmarkEnd w:id="3"/>
    </w:p>
    <w:p w14:paraId="5388F62F" w14:textId="772F75CA" w:rsidR="00B44324" w:rsidRDefault="00B44324" w:rsidP="00B44324">
      <w:pPr>
        <w:pStyle w:val="BodyText2"/>
        <w:rPr>
          <w:rFonts w:cs="Arial"/>
          <w:color w:val="auto"/>
          <w:sz w:val="22"/>
          <w:szCs w:val="22"/>
        </w:rPr>
      </w:pPr>
    </w:p>
    <w:p w14:paraId="64DF1E30" w14:textId="77777777" w:rsidR="00A978DC" w:rsidRDefault="00A978DC" w:rsidP="00B44324">
      <w:pPr>
        <w:pStyle w:val="BodyText2"/>
        <w:rPr>
          <w:rFonts w:cs="Arial"/>
          <w:b/>
          <w:bCs/>
          <w:color w:val="auto"/>
          <w:sz w:val="22"/>
          <w:szCs w:val="22"/>
        </w:rPr>
      </w:pPr>
    </w:p>
    <w:p w14:paraId="3A5E7691" w14:textId="77777777" w:rsidR="00A978DC" w:rsidRDefault="00A978DC" w:rsidP="00B44324">
      <w:pPr>
        <w:pStyle w:val="BodyText2"/>
        <w:rPr>
          <w:rFonts w:cs="Arial"/>
          <w:b/>
          <w:bCs/>
          <w:color w:val="auto"/>
          <w:sz w:val="22"/>
          <w:szCs w:val="22"/>
        </w:rPr>
      </w:pPr>
    </w:p>
    <w:p w14:paraId="348C3CA4" w14:textId="77777777" w:rsidR="00A978DC" w:rsidRDefault="00A978DC" w:rsidP="00B44324">
      <w:pPr>
        <w:pStyle w:val="BodyText2"/>
        <w:rPr>
          <w:rFonts w:cs="Arial"/>
          <w:b/>
          <w:bCs/>
          <w:color w:val="auto"/>
          <w:sz w:val="22"/>
          <w:szCs w:val="22"/>
        </w:rPr>
      </w:pPr>
    </w:p>
    <w:p w14:paraId="155E8321" w14:textId="77777777" w:rsidR="00A978DC" w:rsidRDefault="00A978DC" w:rsidP="00B44324">
      <w:pPr>
        <w:pStyle w:val="BodyText2"/>
        <w:rPr>
          <w:rFonts w:cs="Arial"/>
          <w:b/>
          <w:bCs/>
          <w:color w:val="auto"/>
          <w:sz w:val="22"/>
          <w:szCs w:val="22"/>
        </w:rPr>
      </w:pPr>
    </w:p>
    <w:p w14:paraId="5DD41D28" w14:textId="77777777" w:rsidR="00A978DC" w:rsidRDefault="00A978DC" w:rsidP="00B44324">
      <w:pPr>
        <w:pStyle w:val="BodyText2"/>
        <w:rPr>
          <w:rFonts w:cs="Arial"/>
          <w:b/>
          <w:bCs/>
          <w:color w:val="auto"/>
          <w:sz w:val="22"/>
          <w:szCs w:val="22"/>
        </w:rPr>
      </w:pPr>
    </w:p>
    <w:p w14:paraId="2852C484" w14:textId="77777777" w:rsidR="00A978DC" w:rsidRDefault="00A978DC" w:rsidP="00B44324">
      <w:pPr>
        <w:pStyle w:val="BodyText2"/>
        <w:rPr>
          <w:rFonts w:cs="Arial"/>
          <w:b/>
          <w:bCs/>
          <w:color w:val="auto"/>
          <w:sz w:val="22"/>
          <w:szCs w:val="22"/>
        </w:rPr>
      </w:pPr>
    </w:p>
    <w:p w14:paraId="4CDB0715" w14:textId="77777777" w:rsidR="00A978DC" w:rsidRDefault="00A978DC" w:rsidP="00B44324">
      <w:pPr>
        <w:pStyle w:val="BodyText2"/>
        <w:rPr>
          <w:rFonts w:cs="Arial"/>
          <w:b/>
          <w:bCs/>
          <w:color w:val="auto"/>
          <w:sz w:val="22"/>
          <w:szCs w:val="22"/>
        </w:rPr>
      </w:pPr>
    </w:p>
    <w:p w14:paraId="15FD02FC" w14:textId="77777777" w:rsidR="00A978DC" w:rsidRDefault="00A978DC" w:rsidP="00B44324">
      <w:pPr>
        <w:pStyle w:val="BodyText2"/>
        <w:rPr>
          <w:rFonts w:cs="Arial"/>
          <w:b/>
          <w:bCs/>
          <w:color w:val="auto"/>
          <w:sz w:val="22"/>
          <w:szCs w:val="22"/>
        </w:rPr>
      </w:pPr>
    </w:p>
    <w:p w14:paraId="04EE7336" w14:textId="77777777" w:rsidR="00A978DC" w:rsidRDefault="00A978DC" w:rsidP="00B44324">
      <w:pPr>
        <w:pStyle w:val="BodyText2"/>
        <w:rPr>
          <w:rFonts w:cs="Arial"/>
          <w:b/>
          <w:bCs/>
          <w:color w:val="auto"/>
          <w:sz w:val="22"/>
          <w:szCs w:val="22"/>
        </w:rPr>
      </w:pPr>
    </w:p>
    <w:p w14:paraId="3E5E1A36" w14:textId="77777777" w:rsidR="00A978DC" w:rsidRDefault="00A978DC" w:rsidP="00B44324">
      <w:pPr>
        <w:pStyle w:val="BodyText2"/>
        <w:rPr>
          <w:rFonts w:cs="Arial"/>
          <w:b/>
          <w:bCs/>
          <w:color w:val="auto"/>
          <w:sz w:val="22"/>
          <w:szCs w:val="22"/>
        </w:rPr>
      </w:pPr>
    </w:p>
    <w:p w14:paraId="638EBCF1" w14:textId="77777777" w:rsidR="00A978DC" w:rsidRDefault="00A978DC" w:rsidP="00B44324">
      <w:pPr>
        <w:pStyle w:val="BodyText2"/>
        <w:rPr>
          <w:rFonts w:cs="Arial"/>
          <w:b/>
          <w:bCs/>
          <w:color w:val="auto"/>
          <w:sz w:val="22"/>
          <w:szCs w:val="22"/>
        </w:rPr>
      </w:pPr>
    </w:p>
    <w:p w14:paraId="14D11270" w14:textId="77777777" w:rsidR="00A978DC" w:rsidRDefault="00A978DC" w:rsidP="00B44324">
      <w:pPr>
        <w:pStyle w:val="BodyText2"/>
        <w:rPr>
          <w:rFonts w:cs="Arial"/>
          <w:b/>
          <w:bCs/>
          <w:color w:val="auto"/>
          <w:sz w:val="22"/>
          <w:szCs w:val="22"/>
        </w:rPr>
      </w:pPr>
    </w:p>
    <w:p w14:paraId="75910BB4" w14:textId="77777777" w:rsidR="00A978DC" w:rsidRDefault="00A978DC" w:rsidP="00B44324">
      <w:pPr>
        <w:pStyle w:val="BodyText2"/>
        <w:rPr>
          <w:rFonts w:cs="Arial"/>
          <w:b/>
          <w:bCs/>
          <w:color w:val="auto"/>
          <w:sz w:val="22"/>
          <w:szCs w:val="22"/>
        </w:rPr>
      </w:pPr>
    </w:p>
    <w:p w14:paraId="7E834946" w14:textId="77777777" w:rsidR="00A978DC" w:rsidRDefault="00A978DC" w:rsidP="00B44324">
      <w:pPr>
        <w:pStyle w:val="BodyText2"/>
        <w:rPr>
          <w:rFonts w:cs="Arial"/>
          <w:b/>
          <w:bCs/>
          <w:color w:val="auto"/>
          <w:sz w:val="22"/>
          <w:szCs w:val="22"/>
        </w:rPr>
      </w:pPr>
    </w:p>
    <w:p w14:paraId="2A4E5A7E" w14:textId="77777777" w:rsidR="00A978DC" w:rsidRDefault="00A978DC" w:rsidP="00B44324">
      <w:pPr>
        <w:pStyle w:val="BodyText2"/>
        <w:rPr>
          <w:rFonts w:cs="Arial"/>
          <w:b/>
          <w:bCs/>
          <w:color w:val="auto"/>
          <w:sz w:val="22"/>
          <w:szCs w:val="22"/>
        </w:rPr>
      </w:pPr>
    </w:p>
    <w:p w14:paraId="72C6B486" w14:textId="0D9F10A6" w:rsidR="00B44324" w:rsidRDefault="00B44324" w:rsidP="00B44324">
      <w:pPr>
        <w:pStyle w:val="BodyText2"/>
        <w:rPr>
          <w:rFonts w:cs="Arial"/>
          <w:b/>
          <w:bCs/>
          <w:color w:val="auto"/>
          <w:sz w:val="22"/>
          <w:szCs w:val="22"/>
        </w:rPr>
      </w:pPr>
      <w:r>
        <w:rPr>
          <w:rFonts w:cs="Arial"/>
          <w:b/>
          <w:bCs/>
          <w:color w:val="auto"/>
          <w:sz w:val="22"/>
          <w:szCs w:val="22"/>
        </w:rPr>
        <w:lastRenderedPageBreak/>
        <w:t>SECTION 4 – SOCIAL VALUE</w:t>
      </w:r>
    </w:p>
    <w:p w14:paraId="7C640D26" w14:textId="25596B89" w:rsidR="00B44324" w:rsidRDefault="00B44324" w:rsidP="00B44324">
      <w:pPr>
        <w:pStyle w:val="BodyText2"/>
        <w:rPr>
          <w:rFonts w:cs="Arial"/>
          <w:b/>
          <w:bCs/>
          <w:color w:val="auto"/>
          <w:sz w:val="22"/>
          <w:szCs w:val="22"/>
        </w:rPr>
      </w:pPr>
    </w:p>
    <w:p w14:paraId="727F1CA4" w14:textId="437E04BD" w:rsidR="00B44324" w:rsidRDefault="00B44324" w:rsidP="00B44324">
      <w:pPr>
        <w:pStyle w:val="BodyText2"/>
        <w:rPr>
          <w:rFonts w:cs="Arial"/>
          <w:color w:val="auto"/>
          <w:sz w:val="22"/>
          <w:szCs w:val="22"/>
        </w:rPr>
      </w:pPr>
      <w:r>
        <w:rPr>
          <w:rFonts w:cs="Arial"/>
          <w:color w:val="auto"/>
          <w:sz w:val="22"/>
          <w:szCs w:val="22"/>
        </w:rPr>
        <w:t>In Sep 20, the Government published a new Social Value policy</w:t>
      </w:r>
      <w:r>
        <w:rPr>
          <w:rStyle w:val="FootnoteReference"/>
          <w:rFonts w:cs="Arial"/>
          <w:color w:val="auto"/>
          <w:sz w:val="22"/>
          <w:szCs w:val="22"/>
        </w:rPr>
        <w:footnoteReference w:id="5"/>
      </w:r>
      <w:r>
        <w:rPr>
          <w:rFonts w:cs="Arial"/>
          <w:color w:val="auto"/>
          <w:sz w:val="22"/>
          <w:szCs w:val="22"/>
        </w:rPr>
        <w:t>, requiring social value to be explicitly evaluated in all central government procurement.</w:t>
      </w:r>
    </w:p>
    <w:p w14:paraId="548895C9" w14:textId="16E71E22" w:rsidR="00B44324" w:rsidRDefault="00B44324" w:rsidP="00B44324">
      <w:pPr>
        <w:pStyle w:val="BodyText2"/>
        <w:rPr>
          <w:rFonts w:cs="Arial"/>
          <w:color w:val="auto"/>
          <w:sz w:val="22"/>
          <w:szCs w:val="22"/>
        </w:rPr>
      </w:pPr>
    </w:p>
    <w:p w14:paraId="3B7BB739" w14:textId="74378656" w:rsidR="00B44324" w:rsidRDefault="00B44324" w:rsidP="00B44324">
      <w:pPr>
        <w:pStyle w:val="BodyText2"/>
        <w:rPr>
          <w:rFonts w:cs="Arial"/>
          <w:color w:val="auto"/>
          <w:sz w:val="22"/>
          <w:szCs w:val="22"/>
        </w:rPr>
      </w:pPr>
      <w:r>
        <w:rPr>
          <w:rFonts w:cs="Arial"/>
          <w:color w:val="auto"/>
          <w:sz w:val="22"/>
          <w:szCs w:val="22"/>
        </w:rPr>
        <w:t xml:space="preserve">Tenderers should note that their responses to these Social Value questions will be evaluated and scored separately to the </w:t>
      </w:r>
      <w:proofErr w:type="spellStart"/>
      <w:r>
        <w:rPr>
          <w:rFonts w:cs="Arial"/>
          <w:color w:val="auto"/>
          <w:sz w:val="22"/>
          <w:szCs w:val="22"/>
        </w:rPr>
        <w:t>Technicial</w:t>
      </w:r>
      <w:proofErr w:type="spellEnd"/>
      <w:r>
        <w:rPr>
          <w:rFonts w:cs="Arial"/>
          <w:color w:val="auto"/>
          <w:sz w:val="22"/>
          <w:szCs w:val="22"/>
        </w:rPr>
        <w:t xml:space="preserve"> tender evaluation.</w:t>
      </w:r>
    </w:p>
    <w:p w14:paraId="1129908C" w14:textId="029B15B8" w:rsidR="00B44324" w:rsidRDefault="00B44324" w:rsidP="00B44324">
      <w:pPr>
        <w:pStyle w:val="BodyText2"/>
        <w:rPr>
          <w:rFonts w:cs="Arial"/>
          <w:color w:val="auto"/>
          <w:sz w:val="22"/>
          <w:szCs w:val="22"/>
        </w:rPr>
      </w:pPr>
    </w:p>
    <w:tbl>
      <w:tblPr>
        <w:tblStyle w:val="TableGrid"/>
        <w:tblW w:w="0" w:type="auto"/>
        <w:tblLook w:val="04A0" w:firstRow="1" w:lastRow="0" w:firstColumn="1" w:lastColumn="0" w:noHBand="0" w:noVBand="1"/>
      </w:tblPr>
      <w:tblGrid>
        <w:gridCol w:w="988"/>
        <w:gridCol w:w="8640"/>
      </w:tblGrid>
      <w:tr w:rsidR="00B44324" w14:paraId="5EFC705C" w14:textId="77777777" w:rsidTr="00B44324">
        <w:tc>
          <w:tcPr>
            <w:tcW w:w="988" w:type="dxa"/>
          </w:tcPr>
          <w:p w14:paraId="58607FE5" w14:textId="335FBFE9" w:rsidR="00B44324" w:rsidRDefault="00B44324" w:rsidP="00B44324">
            <w:pPr>
              <w:pStyle w:val="BodyText2"/>
              <w:jc w:val="center"/>
              <w:rPr>
                <w:rFonts w:cs="Arial"/>
                <w:color w:val="auto"/>
                <w:sz w:val="22"/>
              </w:rPr>
            </w:pPr>
            <w:r>
              <w:rPr>
                <w:rFonts w:cs="Arial"/>
                <w:color w:val="auto"/>
                <w:sz w:val="22"/>
              </w:rPr>
              <w:t>Serial</w:t>
            </w:r>
          </w:p>
        </w:tc>
        <w:tc>
          <w:tcPr>
            <w:tcW w:w="8640" w:type="dxa"/>
          </w:tcPr>
          <w:p w14:paraId="091753F4" w14:textId="1ABB5E8A" w:rsidR="00B44324" w:rsidRDefault="00B44324" w:rsidP="00B44324">
            <w:pPr>
              <w:pStyle w:val="BodyText2"/>
              <w:jc w:val="center"/>
              <w:rPr>
                <w:rFonts w:cs="Arial"/>
                <w:color w:val="auto"/>
                <w:sz w:val="22"/>
              </w:rPr>
            </w:pPr>
            <w:r>
              <w:rPr>
                <w:rFonts w:cs="Arial"/>
                <w:color w:val="auto"/>
                <w:sz w:val="22"/>
              </w:rPr>
              <w:t>Requirement</w:t>
            </w:r>
          </w:p>
        </w:tc>
      </w:tr>
      <w:tr w:rsidR="00B44324" w14:paraId="7D62B160" w14:textId="77777777" w:rsidTr="00B44324">
        <w:tc>
          <w:tcPr>
            <w:tcW w:w="988" w:type="dxa"/>
          </w:tcPr>
          <w:p w14:paraId="156F6685" w14:textId="4E744398" w:rsidR="00B44324" w:rsidRDefault="00B44324" w:rsidP="00B44324">
            <w:pPr>
              <w:pStyle w:val="BodyText2"/>
              <w:jc w:val="center"/>
              <w:rPr>
                <w:rFonts w:cs="Arial"/>
                <w:color w:val="auto"/>
                <w:sz w:val="22"/>
              </w:rPr>
            </w:pPr>
            <w:r>
              <w:rPr>
                <w:rFonts w:cs="Arial"/>
                <w:color w:val="auto"/>
                <w:sz w:val="22"/>
              </w:rPr>
              <w:t>1</w:t>
            </w:r>
          </w:p>
        </w:tc>
        <w:tc>
          <w:tcPr>
            <w:tcW w:w="8640" w:type="dxa"/>
          </w:tcPr>
          <w:p w14:paraId="6EC5C52F" w14:textId="77777777" w:rsidR="00B44324" w:rsidRDefault="00B44324" w:rsidP="00B44324">
            <w:pPr>
              <w:pStyle w:val="BodyText2"/>
              <w:rPr>
                <w:rFonts w:cs="Arial"/>
                <w:b/>
                <w:bCs/>
                <w:color w:val="auto"/>
                <w:sz w:val="22"/>
              </w:rPr>
            </w:pPr>
            <w:r>
              <w:rPr>
                <w:rFonts w:cs="Arial"/>
                <w:b/>
                <w:bCs/>
                <w:color w:val="auto"/>
                <w:sz w:val="22"/>
              </w:rPr>
              <w:t>Health and wellbeing in the workforce.</w:t>
            </w:r>
          </w:p>
          <w:p w14:paraId="5421EBE4" w14:textId="77777777" w:rsidR="00B44324" w:rsidRDefault="00B44324" w:rsidP="00B44324">
            <w:pPr>
              <w:pStyle w:val="BodyText2"/>
              <w:rPr>
                <w:rFonts w:cs="Arial"/>
                <w:color w:val="auto"/>
                <w:sz w:val="22"/>
              </w:rPr>
            </w:pPr>
            <w:r>
              <w:rPr>
                <w:rFonts w:cs="Arial"/>
                <w:color w:val="auto"/>
                <w:sz w:val="22"/>
              </w:rPr>
              <w:t>Describe how you take action to support health and wellbeing, including physical and mental health in your workforce.</w:t>
            </w:r>
          </w:p>
          <w:p w14:paraId="6DBCC1C6" w14:textId="7F4D50CE" w:rsidR="00A978DC" w:rsidRPr="00B44324" w:rsidRDefault="00A978DC" w:rsidP="00B44324">
            <w:pPr>
              <w:pStyle w:val="BodyText2"/>
              <w:rPr>
                <w:rFonts w:cs="Arial"/>
                <w:color w:val="auto"/>
                <w:sz w:val="22"/>
              </w:rPr>
            </w:pPr>
          </w:p>
        </w:tc>
      </w:tr>
      <w:tr w:rsidR="00B44324" w14:paraId="1C541CA4" w14:textId="77777777" w:rsidTr="00B44324">
        <w:tc>
          <w:tcPr>
            <w:tcW w:w="988" w:type="dxa"/>
          </w:tcPr>
          <w:p w14:paraId="4E3BB82B" w14:textId="5D51ED7E" w:rsidR="00B44324" w:rsidRDefault="00B44324" w:rsidP="00B44324">
            <w:pPr>
              <w:pStyle w:val="BodyText2"/>
              <w:jc w:val="center"/>
              <w:rPr>
                <w:rFonts w:cs="Arial"/>
                <w:color w:val="auto"/>
                <w:sz w:val="22"/>
              </w:rPr>
            </w:pPr>
            <w:r>
              <w:rPr>
                <w:rFonts w:cs="Arial"/>
                <w:color w:val="auto"/>
                <w:sz w:val="22"/>
              </w:rPr>
              <w:t>2</w:t>
            </w:r>
          </w:p>
        </w:tc>
        <w:tc>
          <w:tcPr>
            <w:tcW w:w="8640" w:type="dxa"/>
          </w:tcPr>
          <w:p w14:paraId="4A9D0164" w14:textId="77777777" w:rsidR="00B44324" w:rsidRDefault="00B44324" w:rsidP="00B44324">
            <w:pPr>
              <w:pStyle w:val="BodyText2"/>
              <w:rPr>
                <w:rFonts w:cs="Arial"/>
                <w:b/>
                <w:bCs/>
                <w:color w:val="auto"/>
                <w:sz w:val="22"/>
              </w:rPr>
            </w:pPr>
            <w:r>
              <w:rPr>
                <w:rFonts w:cs="Arial"/>
                <w:b/>
                <w:bCs/>
                <w:color w:val="auto"/>
                <w:sz w:val="22"/>
              </w:rPr>
              <w:t>Tackling inequalities in the workforce.</w:t>
            </w:r>
          </w:p>
          <w:p w14:paraId="445801E4" w14:textId="77777777" w:rsidR="00B44324" w:rsidRDefault="00B44324" w:rsidP="00B44324">
            <w:pPr>
              <w:pStyle w:val="BodyText2"/>
              <w:rPr>
                <w:rFonts w:cs="Arial"/>
                <w:color w:val="auto"/>
                <w:sz w:val="22"/>
              </w:rPr>
            </w:pPr>
            <w:r>
              <w:rPr>
                <w:rFonts w:cs="Arial"/>
                <w:color w:val="auto"/>
                <w:sz w:val="22"/>
              </w:rPr>
              <w:t>Describe how you take action to tackle inequality in employment, skills and pay in your workforce.</w:t>
            </w:r>
          </w:p>
          <w:p w14:paraId="6415330B" w14:textId="61EC6127" w:rsidR="00A978DC" w:rsidRPr="00B44324" w:rsidRDefault="00A978DC" w:rsidP="00B44324">
            <w:pPr>
              <w:pStyle w:val="BodyText2"/>
              <w:rPr>
                <w:rFonts w:cs="Arial"/>
                <w:color w:val="auto"/>
                <w:sz w:val="22"/>
              </w:rPr>
            </w:pPr>
          </w:p>
        </w:tc>
      </w:tr>
    </w:tbl>
    <w:p w14:paraId="129CD291" w14:textId="77777777" w:rsidR="00B44324" w:rsidRPr="00B44324" w:rsidRDefault="00B44324" w:rsidP="00B44324">
      <w:pPr>
        <w:pStyle w:val="BodyText2"/>
        <w:rPr>
          <w:rFonts w:cs="Arial"/>
          <w:color w:val="auto"/>
          <w:sz w:val="22"/>
          <w:szCs w:val="22"/>
        </w:rPr>
      </w:pPr>
    </w:p>
    <w:p w14:paraId="000E3B87" w14:textId="10141E5E" w:rsidR="008141AF" w:rsidRDefault="008141AF" w:rsidP="008141AF">
      <w:pPr>
        <w:pStyle w:val="BodyText2"/>
        <w:tabs>
          <w:tab w:val="left" w:pos="567"/>
          <w:tab w:val="left" w:pos="1134"/>
        </w:tabs>
        <w:rPr>
          <w:rFonts w:cs="Arial"/>
          <w:color w:val="auto"/>
          <w:sz w:val="22"/>
          <w:szCs w:val="22"/>
        </w:rPr>
      </w:pPr>
    </w:p>
    <w:p w14:paraId="63A9F911" w14:textId="77777777" w:rsidR="008141AF" w:rsidRDefault="008141AF" w:rsidP="00C0034B">
      <w:pPr>
        <w:pStyle w:val="BodyText2"/>
        <w:ind w:left="567"/>
        <w:rPr>
          <w:rFonts w:cs="Arial"/>
          <w:sz w:val="20"/>
        </w:rPr>
        <w:sectPr w:rsidR="008141AF" w:rsidSect="00A978DC">
          <w:headerReference w:type="even" r:id="rId29"/>
          <w:headerReference w:type="default" r:id="rId30"/>
          <w:footerReference w:type="default" r:id="rId31"/>
          <w:headerReference w:type="first" r:id="rId32"/>
          <w:pgSz w:w="11906" w:h="16838"/>
          <w:pgMar w:top="1134" w:right="1134" w:bottom="1134" w:left="1134" w:header="708" w:footer="708" w:gutter="0"/>
          <w:pgNumType w:start="1"/>
          <w:cols w:space="708"/>
          <w:titlePg/>
          <w:docGrid w:linePitch="360"/>
        </w:sectPr>
      </w:pPr>
    </w:p>
    <w:p w14:paraId="641DBB25" w14:textId="1734FC46" w:rsidR="008141AF" w:rsidRDefault="008141AF" w:rsidP="008141AF">
      <w:pPr>
        <w:jc w:val="center"/>
        <w:rPr>
          <w:rFonts w:ascii="Arial" w:hAnsi="Arial" w:cs="Arial"/>
          <w:szCs w:val="22"/>
        </w:rPr>
      </w:pPr>
      <w:r>
        <w:rPr>
          <w:rFonts w:ascii="Arial" w:hAnsi="Arial" w:cs="Arial"/>
          <w:b/>
          <w:szCs w:val="22"/>
        </w:rPr>
        <w:lastRenderedPageBreak/>
        <w:t>ENCLOSURE 1 – GLOSSARY</w:t>
      </w:r>
    </w:p>
    <w:p w14:paraId="63A16969" w14:textId="77777777" w:rsidR="008141AF" w:rsidRDefault="008141AF" w:rsidP="008141AF">
      <w:pPr>
        <w:rPr>
          <w:rFonts w:ascii="Arial" w:hAnsi="Arial" w:cs="Arial"/>
          <w:szCs w:val="22"/>
        </w:rPr>
      </w:pPr>
    </w:p>
    <w:tbl>
      <w:tblPr>
        <w:tblStyle w:val="TableGrid"/>
        <w:tblW w:w="0" w:type="auto"/>
        <w:tblLook w:val="04A0" w:firstRow="1" w:lastRow="0" w:firstColumn="1" w:lastColumn="0" w:noHBand="0" w:noVBand="1"/>
      </w:tblPr>
      <w:tblGrid>
        <w:gridCol w:w="1696"/>
        <w:gridCol w:w="3479"/>
        <w:gridCol w:w="4453"/>
      </w:tblGrid>
      <w:tr w:rsidR="008141AF" w:rsidRPr="005F6854" w14:paraId="1A2053B0" w14:textId="77777777" w:rsidTr="003B49FC">
        <w:tc>
          <w:tcPr>
            <w:tcW w:w="1561" w:type="dxa"/>
          </w:tcPr>
          <w:p w14:paraId="4255BB5C" w14:textId="77777777" w:rsidR="008141AF" w:rsidRPr="003F6FAE" w:rsidRDefault="008141AF" w:rsidP="00E7159F">
            <w:pPr>
              <w:spacing w:before="40" w:after="40"/>
              <w:rPr>
                <w:rFonts w:cs="Arial"/>
                <w:b/>
              </w:rPr>
            </w:pPr>
            <w:r w:rsidRPr="003F6FAE">
              <w:rPr>
                <w:rFonts w:cs="Arial"/>
                <w:b/>
              </w:rPr>
              <w:t>Abbreviation</w:t>
            </w:r>
          </w:p>
        </w:tc>
        <w:tc>
          <w:tcPr>
            <w:tcW w:w="3537" w:type="dxa"/>
          </w:tcPr>
          <w:p w14:paraId="6E018692" w14:textId="77777777" w:rsidR="008141AF" w:rsidRPr="003F6FAE" w:rsidRDefault="008141AF" w:rsidP="00E7159F">
            <w:pPr>
              <w:spacing w:before="40" w:after="40"/>
              <w:rPr>
                <w:rFonts w:cs="Arial"/>
                <w:b/>
              </w:rPr>
            </w:pPr>
            <w:r w:rsidRPr="003F6FAE">
              <w:rPr>
                <w:rFonts w:cs="Arial"/>
                <w:b/>
              </w:rPr>
              <w:t>Meaning</w:t>
            </w:r>
          </w:p>
        </w:tc>
        <w:tc>
          <w:tcPr>
            <w:tcW w:w="4530" w:type="dxa"/>
          </w:tcPr>
          <w:p w14:paraId="4B947A30" w14:textId="77777777" w:rsidR="008141AF" w:rsidRPr="003F6FAE" w:rsidRDefault="008141AF" w:rsidP="00E7159F">
            <w:pPr>
              <w:spacing w:before="40" w:after="40"/>
              <w:rPr>
                <w:rFonts w:cs="Arial"/>
                <w:b/>
              </w:rPr>
            </w:pPr>
            <w:r w:rsidRPr="003F6FAE">
              <w:rPr>
                <w:rFonts w:cs="Arial"/>
                <w:b/>
              </w:rPr>
              <w:t>Remarks</w:t>
            </w:r>
          </w:p>
        </w:tc>
      </w:tr>
      <w:tr w:rsidR="008141AF" w14:paraId="1E3C576F" w14:textId="77777777" w:rsidTr="003B49FC">
        <w:tc>
          <w:tcPr>
            <w:tcW w:w="1561" w:type="dxa"/>
          </w:tcPr>
          <w:p w14:paraId="65374F04" w14:textId="77777777" w:rsidR="008141AF" w:rsidRPr="003F6FAE" w:rsidRDefault="008141AF" w:rsidP="00E7159F">
            <w:pPr>
              <w:spacing w:before="40" w:after="40"/>
              <w:rPr>
                <w:rFonts w:cs="Arial"/>
              </w:rPr>
            </w:pPr>
            <w:r w:rsidRPr="003F6FAE">
              <w:rPr>
                <w:rFonts w:cs="Arial"/>
              </w:rPr>
              <w:t>AAP</w:t>
            </w:r>
          </w:p>
        </w:tc>
        <w:tc>
          <w:tcPr>
            <w:tcW w:w="3537" w:type="dxa"/>
          </w:tcPr>
          <w:p w14:paraId="15DF429E" w14:textId="77777777" w:rsidR="008141AF" w:rsidRPr="003F6FAE" w:rsidRDefault="008141AF" w:rsidP="00E7159F">
            <w:pPr>
              <w:spacing w:before="40" w:after="40"/>
              <w:rPr>
                <w:rFonts w:cs="Arial"/>
              </w:rPr>
            </w:pPr>
            <w:r w:rsidRPr="003F6FAE">
              <w:rPr>
                <w:rFonts w:cs="Arial"/>
              </w:rPr>
              <w:t>Army Apprenticeship Programme</w:t>
            </w:r>
          </w:p>
        </w:tc>
        <w:tc>
          <w:tcPr>
            <w:tcW w:w="4530" w:type="dxa"/>
          </w:tcPr>
          <w:p w14:paraId="310B6C09" w14:textId="413DABB6" w:rsidR="008141AF" w:rsidRPr="003F6FAE" w:rsidRDefault="008141AF" w:rsidP="00E7159F">
            <w:pPr>
              <w:spacing w:before="40" w:after="40"/>
              <w:rPr>
                <w:rFonts w:cs="Arial"/>
              </w:rPr>
            </w:pPr>
            <w:r w:rsidRPr="003F6FAE">
              <w:rPr>
                <w:rFonts w:cs="Arial"/>
              </w:rPr>
              <w:t xml:space="preserve">Managed by </w:t>
            </w:r>
            <w:r w:rsidR="00067EA0" w:rsidRPr="003F6FAE">
              <w:rPr>
                <w:rFonts w:cs="Arial"/>
              </w:rPr>
              <w:t>the AAP T</w:t>
            </w:r>
            <w:r w:rsidRPr="003F6FAE">
              <w:rPr>
                <w:rFonts w:cs="Arial"/>
              </w:rPr>
              <w:t xml:space="preserve">eam in </w:t>
            </w:r>
            <w:proofErr w:type="spellStart"/>
            <w:r w:rsidRPr="003F6FAE">
              <w:rPr>
                <w:rFonts w:cs="Arial"/>
              </w:rPr>
              <w:t>Pers</w:t>
            </w:r>
            <w:proofErr w:type="spellEnd"/>
            <w:r w:rsidRPr="003F6FAE">
              <w:rPr>
                <w:rFonts w:cs="Arial"/>
              </w:rPr>
              <w:t xml:space="preserve"> Pol (A)</w:t>
            </w:r>
            <w:r w:rsidR="00067EA0" w:rsidRPr="003F6FAE">
              <w:rPr>
                <w:rFonts w:cs="Arial"/>
              </w:rPr>
              <w:t>.</w:t>
            </w:r>
          </w:p>
        </w:tc>
      </w:tr>
      <w:tr w:rsidR="0015431E" w14:paraId="776A16C0" w14:textId="77777777" w:rsidTr="003B49FC">
        <w:tc>
          <w:tcPr>
            <w:tcW w:w="1561" w:type="dxa"/>
          </w:tcPr>
          <w:p w14:paraId="1F581942" w14:textId="427BC207" w:rsidR="0015431E" w:rsidRPr="003F6FAE" w:rsidRDefault="0015431E" w:rsidP="00E7159F">
            <w:pPr>
              <w:spacing w:before="40" w:after="40"/>
              <w:rPr>
                <w:rFonts w:cs="Arial"/>
              </w:rPr>
            </w:pPr>
            <w:r>
              <w:rPr>
                <w:rFonts w:cs="Arial"/>
              </w:rPr>
              <w:t>Apprentice</w:t>
            </w:r>
          </w:p>
        </w:tc>
        <w:tc>
          <w:tcPr>
            <w:tcW w:w="3537" w:type="dxa"/>
          </w:tcPr>
          <w:p w14:paraId="11CDB6DF" w14:textId="36395DF7" w:rsidR="0015431E" w:rsidRPr="003F6FAE" w:rsidRDefault="0015431E" w:rsidP="00E7159F">
            <w:pPr>
              <w:spacing w:before="40" w:after="40"/>
              <w:rPr>
                <w:rFonts w:cs="Arial"/>
                <w:color w:val="262626"/>
              </w:rPr>
            </w:pPr>
            <w:r>
              <w:rPr>
                <w:rFonts w:cs="Arial"/>
                <w:color w:val="262626"/>
              </w:rPr>
              <w:t>All apprentices on the AAP are military personnel</w:t>
            </w:r>
          </w:p>
        </w:tc>
        <w:tc>
          <w:tcPr>
            <w:tcW w:w="4530" w:type="dxa"/>
          </w:tcPr>
          <w:p w14:paraId="1BED3DD7" w14:textId="53706FFE" w:rsidR="0015431E" w:rsidRPr="003F6FAE" w:rsidRDefault="0015431E" w:rsidP="00E7159F">
            <w:pPr>
              <w:spacing w:before="40" w:after="40"/>
              <w:rPr>
                <w:rFonts w:cs="Arial"/>
              </w:rPr>
            </w:pPr>
            <w:r>
              <w:rPr>
                <w:rFonts w:cs="Arial"/>
              </w:rPr>
              <w:t>Apprentices may also be referred to as ‘soldiers’ or ‘learners’ depending on the context.</w:t>
            </w:r>
          </w:p>
        </w:tc>
      </w:tr>
      <w:tr w:rsidR="008141AF" w14:paraId="689E454A" w14:textId="77777777" w:rsidTr="003B49FC">
        <w:tc>
          <w:tcPr>
            <w:tcW w:w="1561" w:type="dxa"/>
          </w:tcPr>
          <w:p w14:paraId="7FB4CB90" w14:textId="77777777" w:rsidR="008141AF" w:rsidRPr="003F6FAE" w:rsidRDefault="008141AF" w:rsidP="00E7159F">
            <w:pPr>
              <w:spacing w:before="40" w:after="40"/>
              <w:rPr>
                <w:rFonts w:cs="Arial"/>
              </w:rPr>
            </w:pPr>
            <w:r w:rsidRPr="003F6FAE">
              <w:rPr>
                <w:rFonts w:cs="Arial"/>
              </w:rPr>
              <w:t>APSG</w:t>
            </w:r>
          </w:p>
        </w:tc>
        <w:tc>
          <w:tcPr>
            <w:tcW w:w="3537" w:type="dxa"/>
          </w:tcPr>
          <w:p w14:paraId="55F2510B" w14:textId="77777777" w:rsidR="008141AF" w:rsidRPr="003F6FAE" w:rsidRDefault="008141AF" w:rsidP="00E7159F">
            <w:pPr>
              <w:spacing w:before="40" w:after="40"/>
              <w:rPr>
                <w:rFonts w:cs="Arial"/>
              </w:rPr>
            </w:pPr>
            <w:r w:rsidRPr="003F6FAE">
              <w:rPr>
                <w:rFonts w:cs="Arial"/>
                <w:color w:val="262626"/>
              </w:rPr>
              <w:t>Army Personnel Services Group</w:t>
            </w:r>
          </w:p>
        </w:tc>
        <w:tc>
          <w:tcPr>
            <w:tcW w:w="4530" w:type="dxa"/>
          </w:tcPr>
          <w:p w14:paraId="4C1BFBF8" w14:textId="0D062ECA" w:rsidR="008141AF" w:rsidRPr="003F6FAE" w:rsidRDefault="008141AF" w:rsidP="00E7159F">
            <w:pPr>
              <w:spacing w:before="40" w:after="40"/>
              <w:rPr>
                <w:rFonts w:cs="Arial"/>
              </w:rPr>
            </w:pPr>
            <w:r w:rsidRPr="003F6FAE">
              <w:rPr>
                <w:rFonts w:cs="Arial"/>
              </w:rPr>
              <w:t>Part of the Army’s 3* Home Command</w:t>
            </w:r>
            <w:r w:rsidR="00067EA0" w:rsidRPr="003F6FAE">
              <w:rPr>
                <w:rFonts w:cs="Arial"/>
              </w:rPr>
              <w:t>.</w:t>
            </w:r>
          </w:p>
        </w:tc>
      </w:tr>
      <w:tr w:rsidR="0015431E" w14:paraId="27027ADD" w14:textId="77777777" w:rsidTr="003B49FC">
        <w:tc>
          <w:tcPr>
            <w:tcW w:w="1561" w:type="dxa"/>
          </w:tcPr>
          <w:p w14:paraId="43FFDD55" w14:textId="01F9A2EC" w:rsidR="0015431E" w:rsidRPr="003F6FAE" w:rsidRDefault="0015431E" w:rsidP="00E7159F">
            <w:pPr>
              <w:spacing w:before="40" w:after="40"/>
              <w:rPr>
                <w:rFonts w:cs="Arial"/>
              </w:rPr>
            </w:pPr>
            <w:r>
              <w:rPr>
                <w:rFonts w:cs="Arial"/>
              </w:rPr>
              <w:t>The Authority</w:t>
            </w:r>
          </w:p>
        </w:tc>
        <w:tc>
          <w:tcPr>
            <w:tcW w:w="3537" w:type="dxa"/>
          </w:tcPr>
          <w:p w14:paraId="2742335D" w14:textId="77777777" w:rsidR="0015431E" w:rsidRDefault="0015431E" w:rsidP="00E7159F">
            <w:pPr>
              <w:spacing w:before="40" w:after="40"/>
              <w:rPr>
                <w:rFonts w:cs="Arial"/>
              </w:rPr>
            </w:pPr>
            <w:r>
              <w:rPr>
                <w:rFonts w:cs="Arial"/>
              </w:rPr>
              <w:t>The definition of the Authority is included in DEFCON 501:</w:t>
            </w:r>
          </w:p>
          <w:p w14:paraId="49DAE796" w14:textId="605470A2" w:rsidR="0015431E" w:rsidRPr="003F6FAE" w:rsidRDefault="0015431E" w:rsidP="00E7159F">
            <w:pPr>
              <w:spacing w:before="40" w:after="40"/>
              <w:rPr>
                <w:rFonts w:cs="Arial"/>
              </w:rPr>
            </w:pPr>
            <w:proofErr w:type="gramStart"/>
            <w:r>
              <w:rPr>
                <w:rFonts w:cs="Arial"/>
              </w:rPr>
              <w:t>“ ‘</w:t>
            </w:r>
            <w:proofErr w:type="gramEnd"/>
            <w:r>
              <w:rPr>
                <w:rFonts w:cs="Arial"/>
              </w:rPr>
              <w:t>the Authority’ means the Secretary of State for Defence acting on behalf of the Crown”</w:t>
            </w:r>
          </w:p>
        </w:tc>
        <w:tc>
          <w:tcPr>
            <w:tcW w:w="4530" w:type="dxa"/>
          </w:tcPr>
          <w:p w14:paraId="6DF339EF" w14:textId="6C837FF3" w:rsidR="0015431E" w:rsidRPr="003F6FAE" w:rsidRDefault="0015431E" w:rsidP="00E7159F">
            <w:pPr>
              <w:spacing w:before="40" w:after="40"/>
              <w:rPr>
                <w:rStyle w:val="normaltextrun"/>
                <w:rFonts w:cs="Arial"/>
              </w:rPr>
            </w:pPr>
            <w:r>
              <w:rPr>
                <w:rStyle w:val="normaltextrun"/>
                <w:rFonts w:cs="Arial"/>
              </w:rPr>
              <w:t>T</w:t>
            </w:r>
            <w:r>
              <w:rPr>
                <w:rStyle w:val="normaltextrun"/>
              </w:rPr>
              <w:t xml:space="preserve">his is supplemented by additional </w:t>
            </w:r>
            <w:proofErr w:type="spellStart"/>
            <w:r>
              <w:rPr>
                <w:rStyle w:val="normaltextrun"/>
              </w:rPr>
              <w:t>workding</w:t>
            </w:r>
            <w:proofErr w:type="spellEnd"/>
            <w:r>
              <w:rPr>
                <w:rStyle w:val="normaltextrun"/>
              </w:rPr>
              <w:t xml:space="preserve"> in Schedule 3 of this contract </w:t>
            </w:r>
            <w:proofErr w:type="gramStart"/>
            <w:r>
              <w:rPr>
                <w:rStyle w:val="normaltextrun"/>
              </w:rPr>
              <w:t>‘ In</w:t>
            </w:r>
            <w:proofErr w:type="gramEnd"/>
            <w:r>
              <w:rPr>
                <w:rStyle w:val="normaltextrun"/>
              </w:rPr>
              <w:t xml:space="preserve"> addition to the definition set out in DEFCON 501, the Authority is an employer-provider of Apprenticeships and an ESFA contractor’.</w:t>
            </w:r>
          </w:p>
        </w:tc>
      </w:tr>
      <w:tr w:rsidR="0015431E" w14:paraId="1652E865" w14:textId="77777777" w:rsidTr="003B49FC">
        <w:tc>
          <w:tcPr>
            <w:tcW w:w="1561" w:type="dxa"/>
          </w:tcPr>
          <w:p w14:paraId="1AE4CCA7" w14:textId="6BFBD91B" w:rsidR="0015431E" w:rsidRPr="003F6FAE" w:rsidRDefault="0015431E" w:rsidP="00E7159F">
            <w:pPr>
              <w:spacing w:before="40" w:after="40"/>
              <w:rPr>
                <w:rFonts w:cs="Arial"/>
              </w:rPr>
            </w:pPr>
            <w:r>
              <w:rPr>
                <w:rFonts w:cs="Arial"/>
              </w:rPr>
              <w:t>Authority’s Representative (AR)</w:t>
            </w:r>
          </w:p>
        </w:tc>
        <w:tc>
          <w:tcPr>
            <w:tcW w:w="3537" w:type="dxa"/>
          </w:tcPr>
          <w:p w14:paraId="69DC7589" w14:textId="77777777" w:rsidR="0015431E" w:rsidRDefault="0015431E" w:rsidP="00E7159F">
            <w:pPr>
              <w:spacing w:before="40" w:after="40"/>
              <w:rPr>
                <w:rFonts w:cs="Arial"/>
              </w:rPr>
            </w:pPr>
            <w:r>
              <w:rPr>
                <w:rFonts w:cs="Arial"/>
              </w:rPr>
              <w:t xml:space="preserve">The definition of the Authority’s Representative is included in Schedule 3 </w:t>
            </w:r>
            <w:r w:rsidR="00C43F00">
              <w:rPr>
                <w:rFonts w:cs="Arial"/>
              </w:rPr>
              <w:t>of this contract:</w:t>
            </w:r>
          </w:p>
          <w:p w14:paraId="260427D1" w14:textId="77777777" w:rsidR="00C43F00" w:rsidRDefault="00C43F00" w:rsidP="00E7159F">
            <w:pPr>
              <w:spacing w:before="40" w:after="40"/>
              <w:rPr>
                <w:rFonts w:cs="Arial"/>
              </w:rPr>
            </w:pPr>
            <w:r>
              <w:rPr>
                <w:rFonts w:cs="Arial"/>
              </w:rPr>
              <w:t>“the Authority’s Representative means the Designated Officer as defined at sub-clause 2.18 or such other nominate individual who may be appointed by the Authority in accordance with the provisions of the Contract”</w:t>
            </w:r>
          </w:p>
          <w:p w14:paraId="568BF34A" w14:textId="08783FC4" w:rsidR="00C43F00" w:rsidRPr="003F6FAE" w:rsidRDefault="00C43F00" w:rsidP="00E7159F">
            <w:pPr>
              <w:spacing w:before="40" w:after="40"/>
              <w:rPr>
                <w:rFonts w:cs="Arial"/>
              </w:rPr>
            </w:pPr>
            <w:r>
              <w:rPr>
                <w:rFonts w:cs="Arial"/>
              </w:rPr>
              <w:t>.</w:t>
            </w:r>
          </w:p>
        </w:tc>
        <w:tc>
          <w:tcPr>
            <w:tcW w:w="4530" w:type="dxa"/>
          </w:tcPr>
          <w:p w14:paraId="520148CE" w14:textId="6790FA50" w:rsidR="0015431E" w:rsidRPr="003F6FAE" w:rsidRDefault="00C43F00" w:rsidP="00E7159F">
            <w:pPr>
              <w:spacing w:before="40" w:after="40"/>
              <w:rPr>
                <w:rStyle w:val="normaltextrun"/>
                <w:rFonts w:cs="Arial"/>
              </w:rPr>
            </w:pPr>
            <w:r>
              <w:rPr>
                <w:rStyle w:val="normaltextrun"/>
                <w:rFonts w:cs="Arial"/>
              </w:rPr>
              <w:t>T</w:t>
            </w:r>
            <w:r>
              <w:rPr>
                <w:rStyle w:val="normaltextrun"/>
              </w:rPr>
              <w:t xml:space="preserve">here are a number of stakeholders, </w:t>
            </w:r>
            <w:proofErr w:type="spellStart"/>
            <w:proofErr w:type="gramStart"/>
            <w:r>
              <w:rPr>
                <w:rStyle w:val="normaltextrun"/>
              </w:rPr>
              <w:t>eg</w:t>
            </w:r>
            <w:proofErr w:type="spellEnd"/>
            <w:proofErr w:type="gramEnd"/>
            <w:r>
              <w:rPr>
                <w:rStyle w:val="normaltextrun"/>
              </w:rPr>
              <w:t xml:space="preserve"> </w:t>
            </w:r>
            <w:proofErr w:type="spellStart"/>
            <w:r>
              <w:rPr>
                <w:rStyle w:val="normaltextrun"/>
              </w:rPr>
              <w:t>Pers</w:t>
            </w:r>
            <w:proofErr w:type="spellEnd"/>
            <w:r>
              <w:rPr>
                <w:rStyle w:val="normaltextrun"/>
              </w:rPr>
              <w:t xml:space="preserve"> Pol (A), Ed Br, Commercial Br, Corps Colonels, CBDOs, Unit Chains of Command, SPs.  Where the contract includes EPA for RN and/or RAF, there may be similar equivalent RN and/or RAF stakeholders. (Whilst the soldiers who are the learners/apprentices are key stakeholders and must be at the heart of EPA delivery, they are unlikely to act on behalf of the Authority’s Representative.)</w:t>
            </w:r>
          </w:p>
        </w:tc>
      </w:tr>
      <w:tr w:rsidR="008141AF" w14:paraId="32251871" w14:textId="77777777" w:rsidTr="003B49FC">
        <w:tc>
          <w:tcPr>
            <w:tcW w:w="1561" w:type="dxa"/>
          </w:tcPr>
          <w:p w14:paraId="7C8B8836" w14:textId="77777777" w:rsidR="008141AF" w:rsidRPr="003F6FAE" w:rsidRDefault="008141AF" w:rsidP="00E7159F">
            <w:pPr>
              <w:spacing w:before="40" w:after="40"/>
              <w:rPr>
                <w:rFonts w:cs="Arial"/>
              </w:rPr>
            </w:pPr>
            <w:r w:rsidRPr="003F6FAE">
              <w:rPr>
                <w:rFonts w:cs="Arial"/>
              </w:rPr>
              <w:t>CBDO</w:t>
            </w:r>
          </w:p>
        </w:tc>
        <w:tc>
          <w:tcPr>
            <w:tcW w:w="3537" w:type="dxa"/>
          </w:tcPr>
          <w:p w14:paraId="0FF58152" w14:textId="77777777" w:rsidR="008141AF" w:rsidRPr="003F6FAE" w:rsidRDefault="008141AF" w:rsidP="00E7159F">
            <w:pPr>
              <w:spacing w:before="40" w:after="40"/>
              <w:rPr>
                <w:rFonts w:cs="Arial"/>
              </w:rPr>
            </w:pPr>
            <w:proofErr w:type="spellStart"/>
            <w:r w:rsidRPr="003F6FAE">
              <w:rPr>
                <w:rFonts w:cs="Arial"/>
              </w:rPr>
              <w:t>Capbadge</w:t>
            </w:r>
            <w:proofErr w:type="spellEnd"/>
            <w:r w:rsidRPr="003F6FAE">
              <w:rPr>
                <w:rFonts w:cs="Arial"/>
              </w:rPr>
              <w:t xml:space="preserve"> Designated Officer</w:t>
            </w:r>
          </w:p>
        </w:tc>
        <w:tc>
          <w:tcPr>
            <w:tcW w:w="4530" w:type="dxa"/>
          </w:tcPr>
          <w:p w14:paraId="586EEA73" w14:textId="7953B0CD" w:rsidR="008141AF" w:rsidRPr="003F6FAE" w:rsidRDefault="00842DFB" w:rsidP="00E7159F">
            <w:pPr>
              <w:spacing w:before="40" w:after="40"/>
              <w:rPr>
                <w:rFonts w:cs="Arial"/>
              </w:rPr>
            </w:pPr>
            <w:r w:rsidRPr="003F6FAE">
              <w:rPr>
                <w:rStyle w:val="normaltextrun"/>
                <w:rFonts w:cs="Arial"/>
              </w:rPr>
              <w:t>R</w:t>
            </w:r>
            <w:r w:rsidRPr="003F6FAE">
              <w:rPr>
                <w:rStyle w:val="normaltextrun"/>
              </w:rPr>
              <w:t xml:space="preserve">esponsible for the </w:t>
            </w:r>
            <w:proofErr w:type="spellStart"/>
            <w:r w:rsidRPr="003F6FAE">
              <w:rPr>
                <w:rStyle w:val="normaltextrun"/>
              </w:rPr>
              <w:t>Capbadge</w:t>
            </w:r>
            <w:proofErr w:type="spellEnd"/>
            <w:r w:rsidRPr="003F6FAE">
              <w:rPr>
                <w:rStyle w:val="normaltextrun"/>
              </w:rPr>
              <w:t xml:space="preserve"> Apprenticeship programme, on behalf of the </w:t>
            </w:r>
            <w:r w:rsidRPr="003F6FAE">
              <w:rPr>
                <w:rStyle w:val="normaltextrun"/>
                <w:rFonts w:cs="Arial"/>
              </w:rPr>
              <w:t xml:space="preserve">Regimental or Corps </w:t>
            </w:r>
            <w:proofErr w:type="gramStart"/>
            <w:r w:rsidRPr="003F6FAE">
              <w:rPr>
                <w:rStyle w:val="normaltextrun"/>
                <w:rFonts w:cs="Arial"/>
              </w:rPr>
              <w:t>Colonel</w:t>
            </w:r>
            <w:r w:rsidR="00067EA0" w:rsidRPr="003F6FAE">
              <w:rPr>
                <w:rStyle w:val="normaltextrun"/>
                <w:rFonts w:cs="Arial"/>
              </w:rPr>
              <w:t>.</w:t>
            </w:r>
            <w:r w:rsidR="00C43F00">
              <w:rPr>
                <w:rStyle w:val="normaltextrun"/>
                <w:rFonts w:cs="Arial"/>
              </w:rPr>
              <w:t>(</w:t>
            </w:r>
            <w:proofErr w:type="gramEnd"/>
            <w:r w:rsidR="00C43F00">
              <w:rPr>
                <w:rStyle w:val="normaltextrun"/>
                <w:rFonts w:cs="Arial"/>
              </w:rPr>
              <w:t>Note the CBDO is NOT the same as the DO for EPA contracts.)</w:t>
            </w:r>
          </w:p>
        </w:tc>
      </w:tr>
      <w:tr w:rsidR="008141AF" w14:paraId="2737CE92" w14:textId="77777777" w:rsidTr="003B49FC">
        <w:tc>
          <w:tcPr>
            <w:tcW w:w="1561" w:type="dxa"/>
          </w:tcPr>
          <w:p w14:paraId="4ED3BA40" w14:textId="77777777" w:rsidR="008141AF" w:rsidRPr="003F6FAE" w:rsidRDefault="008141AF" w:rsidP="00E7159F">
            <w:pPr>
              <w:spacing w:before="40" w:after="40"/>
              <w:rPr>
                <w:rFonts w:cs="Arial"/>
              </w:rPr>
            </w:pPr>
            <w:r w:rsidRPr="003F6FAE">
              <w:rPr>
                <w:rFonts w:cs="Arial"/>
              </w:rPr>
              <w:t>D&amp;I</w:t>
            </w:r>
          </w:p>
        </w:tc>
        <w:tc>
          <w:tcPr>
            <w:tcW w:w="3537" w:type="dxa"/>
          </w:tcPr>
          <w:p w14:paraId="2B9CF860" w14:textId="77777777" w:rsidR="008141AF" w:rsidRPr="003F6FAE" w:rsidRDefault="008141AF" w:rsidP="00E7159F">
            <w:pPr>
              <w:spacing w:before="40" w:after="40"/>
              <w:rPr>
                <w:rFonts w:cs="Arial"/>
                <w:color w:val="262626"/>
              </w:rPr>
            </w:pPr>
            <w:r w:rsidRPr="003F6FAE">
              <w:rPr>
                <w:rFonts w:cs="Arial"/>
                <w:color w:val="262626"/>
              </w:rPr>
              <w:t>Diversity and Inclusion</w:t>
            </w:r>
          </w:p>
        </w:tc>
        <w:tc>
          <w:tcPr>
            <w:tcW w:w="4530" w:type="dxa"/>
          </w:tcPr>
          <w:p w14:paraId="3FF14D85" w14:textId="77777777" w:rsidR="008141AF" w:rsidRPr="003F6FAE" w:rsidRDefault="008141AF" w:rsidP="00E7159F">
            <w:pPr>
              <w:spacing w:before="40" w:after="40"/>
              <w:rPr>
                <w:rFonts w:cs="Arial"/>
              </w:rPr>
            </w:pPr>
          </w:p>
        </w:tc>
      </w:tr>
      <w:tr w:rsidR="00675AC3" w14:paraId="4C0F4811" w14:textId="77777777" w:rsidTr="003B49FC">
        <w:tc>
          <w:tcPr>
            <w:tcW w:w="1561" w:type="dxa"/>
          </w:tcPr>
          <w:p w14:paraId="288E8B06" w14:textId="014C986F" w:rsidR="00675AC3" w:rsidRPr="003F6FAE" w:rsidRDefault="00675AC3" w:rsidP="00E7159F">
            <w:pPr>
              <w:spacing w:before="40" w:after="40"/>
              <w:rPr>
                <w:rFonts w:cs="Arial"/>
              </w:rPr>
            </w:pPr>
            <w:r w:rsidRPr="003F6FAE">
              <w:rPr>
                <w:rFonts w:cs="Arial"/>
                <w:color w:val="auto"/>
              </w:rPr>
              <w:t>DIA</w:t>
            </w:r>
          </w:p>
        </w:tc>
        <w:tc>
          <w:tcPr>
            <w:tcW w:w="3537" w:type="dxa"/>
          </w:tcPr>
          <w:p w14:paraId="7F782B02" w14:textId="49243D23" w:rsidR="00675AC3" w:rsidRPr="003F6FAE" w:rsidRDefault="00675AC3" w:rsidP="00E7159F">
            <w:pPr>
              <w:spacing w:before="40" w:after="40"/>
              <w:rPr>
                <w:rFonts w:cs="Arial"/>
                <w:color w:val="262626"/>
              </w:rPr>
            </w:pPr>
            <w:r w:rsidRPr="003F6FAE">
              <w:rPr>
                <w:rFonts w:cs="Arial"/>
                <w:color w:val="262626"/>
              </w:rPr>
              <w:t>Defence Internal Audit</w:t>
            </w:r>
          </w:p>
        </w:tc>
        <w:tc>
          <w:tcPr>
            <w:tcW w:w="4530" w:type="dxa"/>
          </w:tcPr>
          <w:p w14:paraId="4016F705" w14:textId="77777777" w:rsidR="00675AC3" w:rsidRPr="003F6FAE" w:rsidRDefault="00675AC3" w:rsidP="00E7159F">
            <w:pPr>
              <w:spacing w:before="40" w:after="40"/>
              <w:rPr>
                <w:rFonts w:cs="Arial"/>
              </w:rPr>
            </w:pPr>
          </w:p>
        </w:tc>
      </w:tr>
      <w:tr w:rsidR="00C43F00" w14:paraId="1870BCE1" w14:textId="77777777" w:rsidTr="003B49FC">
        <w:tc>
          <w:tcPr>
            <w:tcW w:w="1561" w:type="dxa"/>
          </w:tcPr>
          <w:p w14:paraId="11981A75" w14:textId="27437FA3" w:rsidR="00C43F00" w:rsidRPr="003F6FAE" w:rsidRDefault="00C43F00" w:rsidP="00E7159F">
            <w:pPr>
              <w:spacing w:before="40" w:after="40"/>
              <w:rPr>
                <w:rFonts w:cs="Arial"/>
              </w:rPr>
            </w:pPr>
            <w:r>
              <w:rPr>
                <w:rFonts w:cs="Arial"/>
              </w:rPr>
              <w:t>D</w:t>
            </w:r>
            <w:r>
              <w:t>IO</w:t>
            </w:r>
          </w:p>
        </w:tc>
        <w:tc>
          <w:tcPr>
            <w:tcW w:w="3537" w:type="dxa"/>
          </w:tcPr>
          <w:p w14:paraId="133BBDCB" w14:textId="1ED8BF28" w:rsidR="00C43F00" w:rsidRPr="003F6FAE" w:rsidRDefault="00C43F00" w:rsidP="00E7159F">
            <w:pPr>
              <w:spacing w:before="40" w:after="40"/>
              <w:rPr>
                <w:rFonts w:cs="Arial"/>
                <w:color w:val="262626"/>
              </w:rPr>
            </w:pPr>
            <w:r>
              <w:rPr>
                <w:rFonts w:cs="Arial"/>
                <w:color w:val="262626"/>
              </w:rPr>
              <w:t>D</w:t>
            </w:r>
            <w:r>
              <w:rPr>
                <w:color w:val="262626"/>
              </w:rPr>
              <w:t>efence Infrastructure Organisation</w:t>
            </w:r>
          </w:p>
        </w:tc>
        <w:tc>
          <w:tcPr>
            <w:tcW w:w="4530" w:type="dxa"/>
          </w:tcPr>
          <w:p w14:paraId="75ECCC91" w14:textId="77777777" w:rsidR="00C43F00" w:rsidRPr="003F6FAE" w:rsidRDefault="00C43F00" w:rsidP="00E7159F">
            <w:pPr>
              <w:spacing w:before="40" w:after="40"/>
              <w:rPr>
                <w:rFonts w:cs="Arial"/>
              </w:rPr>
            </w:pPr>
          </w:p>
        </w:tc>
      </w:tr>
      <w:tr w:rsidR="00C43F00" w14:paraId="498F331A" w14:textId="77777777" w:rsidTr="003B49FC">
        <w:tc>
          <w:tcPr>
            <w:tcW w:w="1561" w:type="dxa"/>
          </w:tcPr>
          <w:p w14:paraId="63B2E194" w14:textId="714D0AD4" w:rsidR="00C43F00" w:rsidRPr="003F6FAE" w:rsidRDefault="00C43F00" w:rsidP="00E7159F">
            <w:pPr>
              <w:spacing w:before="40" w:after="40"/>
              <w:rPr>
                <w:rFonts w:cs="Arial"/>
              </w:rPr>
            </w:pPr>
            <w:r>
              <w:rPr>
                <w:rFonts w:cs="Arial"/>
              </w:rPr>
              <w:t>DO</w:t>
            </w:r>
          </w:p>
        </w:tc>
        <w:tc>
          <w:tcPr>
            <w:tcW w:w="3537" w:type="dxa"/>
          </w:tcPr>
          <w:p w14:paraId="6084DADB" w14:textId="5A71B49D" w:rsidR="00C43F00" w:rsidRPr="003F6FAE" w:rsidRDefault="00C43F00" w:rsidP="00E7159F">
            <w:pPr>
              <w:spacing w:before="40" w:after="40"/>
              <w:rPr>
                <w:rFonts w:cs="Arial"/>
                <w:color w:val="262626"/>
              </w:rPr>
            </w:pPr>
            <w:r>
              <w:rPr>
                <w:rFonts w:cs="Arial"/>
                <w:color w:val="262626"/>
              </w:rPr>
              <w:t>Designated Officer</w:t>
            </w:r>
          </w:p>
        </w:tc>
        <w:tc>
          <w:tcPr>
            <w:tcW w:w="4530" w:type="dxa"/>
          </w:tcPr>
          <w:p w14:paraId="63CCF992" w14:textId="6FB02035" w:rsidR="00C43F00" w:rsidRPr="003F6FAE" w:rsidRDefault="00C43F00" w:rsidP="00E7159F">
            <w:pPr>
              <w:spacing w:before="40" w:after="40"/>
              <w:rPr>
                <w:rFonts w:cs="Arial"/>
              </w:rPr>
            </w:pPr>
            <w:r>
              <w:rPr>
                <w:rFonts w:cs="Arial"/>
              </w:rPr>
              <w:t>Note that the DO for EPA contracts is not the same as the CBDO.</w:t>
            </w:r>
          </w:p>
        </w:tc>
      </w:tr>
      <w:tr w:rsidR="008141AF" w14:paraId="2F06AF68" w14:textId="77777777" w:rsidTr="003B49FC">
        <w:tc>
          <w:tcPr>
            <w:tcW w:w="1561" w:type="dxa"/>
          </w:tcPr>
          <w:p w14:paraId="22FC760E" w14:textId="0E9B5F82" w:rsidR="008141AF" w:rsidRPr="003F6FAE" w:rsidRDefault="008141AF" w:rsidP="00E7159F">
            <w:pPr>
              <w:spacing w:before="40" w:after="40"/>
              <w:rPr>
                <w:rFonts w:cs="Arial"/>
              </w:rPr>
            </w:pPr>
            <w:r w:rsidRPr="003F6FAE">
              <w:rPr>
                <w:rFonts w:cs="Arial"/>
              </w:rPr>
              <w:t>D</w:t>
            </w:r>
            <w:r w:rsidR="00BA5054" w:rsidRPr="003F6FAE">
              <w:rPr>
                <w:rFonts w:cs="Arial"/>
              </w:rPr>
              <w:t>P</w:t>
            </w:r>
            <w:r w:rsidRPr="003F6FAE">
              <w:rPr>
                <w:rFonts w:cs="Arial"/>
              </w:rPr>
              <w:t>A 18</w:t>
            </w:r>
          </w:p>
        </w:tc>
        <w:tc>
          <w:tcPr>
            <w:tcW w:w="3537" w:type="dxa"/>
          </w:tcPr>
          <w:p w14:paraId="4A49C7B5" w14:textId="77777777" w:rsidR="008141AF" w:rsidRPr="003F6FAE" w:rsidRDefault="008141AF" w:rsidP="00E7159F">
            <w:pPr>
              <w:spacing w:before="40" w:after="40"/>
              <w:rPr>
                <w:rFonts w:cs="Arial"/>
                <w:color w:val="262626"/>
              </w:rPr>
            </w:pPr>
            <w:r w:rsidRPr="003F6FAE">
              <w:rPr>
                <w:rFonts w:cs="Arial"/>
                <w:color w:val="262626"/>
              </w:rPr>
              <w:t>Data Protection Act 2018</w:t>
            </w:r>
          </w:p>
        </w:tc>
        <w:tc>
          <w:tcPr>
            <w:tcW w:w="4530" w:type="dxa"/>
          </w:tcPr>
          <w:p w14:paraId="0B7F55AE" w14:textId="77777777" w:rsidR="008141AF" w:rsidRPr="003F6FAE" w:rsidRDefault="008141AF" w:rsidP="00E7159F">
            <w:pPr>
              <w:spacing w:before="40" w:after="40"/>
              <w:rPr>
                <w:rFonts w:cs="Arial"/>
              </w:rPr>
            </w:pPr>
            <w:r w:rsidRPr="003F6FAE">
              <w:rPr>
                <w:rFonts w:cs="Arial"/>
              </w:rPr>
              <w:t>UK legislation.</w:t>
            </w:r>
          </w:p>
        </w:tc>
      </w:tr>
      <w:tr w:rsidR="00225DC0" w14:paraId="527128C9" w14:textId="77777777" w:rsidTr="003B49FC">
        <w:tc>
          <w:tcPr>
            <w:tcW w:w="1561" w:type="dxa"/>
          </w:tcPr>
          <w:p w14:paraId="01AB1C31" w14:textId="7E789CB9" w:rsidR="00225DC0" w:rsidRPr="003F6FAE" w:rsidRDefault="00225DC0" w:rsidP="00E7159F">
            <w:pPr>
              <w:spacing w:before="40" w:after="40"/>
              <w:rPr>
                <w:rFonts w:cs="Arial"/>
              </w:rPr>
            </w:pPr>
            <w:r w:rsidRPr="003F6FAE">
              <w:rPr>
                <w:rFonts w:cs="Arial"/>
              </w:rPr>
              <w:t>DSAT</w:t>
            </w:r>
          </w:p>
        </w:tc>
        <w:tc>
          <w:tcPr>
            <w:tcW w:w="3537" w:type="dxa"/>
          </w:tcPr>
          <w:p w14:paraId="1C6542D1" w14:textId="399D151F" w:rsidR="00225DC0" w:rsidRPr="003F6FAE" w:rsidRDefault="00225DC0" w:rsidP="00E7159F">
            <w:pPr>
              <w:spacing w:before="40" w:after="40"/>
              <w:rPr>
                <w:rFonts w:cs="Arial"/>
                <w:color w:val="262626"/>
              </w:rPr>
            </w:pPr>
            <w:r w:rsidRPr="003F6FAE">
              <w:rPr>
                <w:rFonts w:cs="Arial"/>
                <w:color w:val="262626"/>
              </w:rPr>
              <w:t>Defence Systems Approach to Training</w:t>
            </w:r>
          </w:p>
        </w:tc>
        <w:tc>
          <w:tcPr>
            <w:tcW w:w="4530" w:type="dxa"/>
          </w:tcPr>
          <w:p w14:paraId="73C11C8C" w14:textId="56DE7604" w:rsidR="00C43F00" w:rsidRPr="003F6FAE" w:rsidRDefault="00225DC0" w:rsidP="00E7159F">
            <w:pPr>
              <w:spacing w:before="40" w:after="40"/>
              <w:rPr>
                <w:rFonts w:cs="Arial"/>
              </w:rPr>
            </w:pPr>
            <w:r w:rsidRPr="003F6FAE">
              <w:rPr>
                <w:rFonts w:cs="Arial"/>
              </w:rPr>
              <w:t>Explained in JSP 822</w:t>
            </w:r>
            <w:r w:rsidR="00C43F00">
              <w:rPr>
                <w:rFonts w:cs="Arial"/>
              </w:rPr>
              <w:t xml:space="preserve">, which is available via </w:t>
            </w:r>
            <w:hyperlink r:id="rId33" w:history="1">
              <w:r w:rsidR="00C43F00" w:rsidRPr="00D83FA4">
                <w:rPr>
                  <w:rStyle w:val="Hyperlink"/>
                  <w:rFonts w:cs="Arial"/>
                </w:rPr>
                <w:t>www.gov.uk</w:t>
              </w:r>
            </w:hyperlink>
          </w:p>
        </w:tc>
      </w:tr>
      <w:tr w:rsidR="008141AF" w14:paraId="2AF1AC65" w14:textId="77777777" w:rsidTr="003B49FC">
        <w:tc>
          <w:tcPr>
            <w:tcW w:w="1561" w:type="dxa"/>
          </w:tcPr>
          <w:p w14:paraId="2E83EF4A" w14:textId="77777777" w:rsidR="008141AF" w:rsidRPr="003F6FAE" w:rsidRDefault="008141AF" w:rsidP="00E7159F">
            <w:pPr>
              <w:spacing w:before="40" w:after="40"/>
              <w:rPr>
                <w:rFonts w:cs="Arial"/>
              </w:rPr>
            </w:pPr>
            <w:r w:rsidRPr="003F6FAE">
              <w:rPr>
                <w:rFonts w:cs="Arial"/>
              </w:rPr>
              <w:t>Ed Br</w:t>
            </w:r>
          </w:p>
        </w:tc>
        <w:tc>
          <w:tcPr>
            <w:tcW w:w="3537" w:type="dxa"/>
          </w:tcPr>
          <w:p w14:paraId="167FC0CD" w14:textId="77777777" w:rsidR="008141AF" w:rsidRPr="003F6FAE" w:rsidRDefault="008141AF" w:rsidP="00E7159F">
            <w:pPr>
              <w:spacing w:before="40" w:after="40"/>
              <w:rPr>
                <w:rFonts w:cs="Arial"/>
              </w:rPr>
            </w:pPr>
            <w:r w:rsidRPr="003F6FAE">
              <w:rPr>
                <w:rFonts w:cs="Arial"/>
                <w:color w:val="262626"/>
              </w:rPr>
              <w:t>Education Branch</w:t>
            </w:r>
          </w:p>
        </w:tc>
        <w:tc>
          <w:tcPr>
            <w:tcW w:w="4530" w:type="dxa"/>
          </w:tcPr>
          <w:p w14:paraId="3E1446EC" w14:textId="77777777" w:rsidR="008141AF" w:rsidRPr="003F6FAE" w:rsidRDefault="008141AF" w:rsidP="00E7159F">
            <w:pPr>
              <w:spacing w:before="40" w:after="40"/>
              <w:rPr>
                <w:rFonts w:cs="Arial"/>
              </w:rPr>
            </w:pPr>
            <w:r w:rsidRPr="003F6FAE">
              <w:rPr>
                <w:rFonts w:cs="Arial"/>
              </w:rPr>
              <w:t>Part of the APSG.</w:t>
            </w:r>
            <w:r w:rsidRPr="003F6FAE">
              <w:t xml:space="preserve">  </w:t>
            </w:r>
            <w:r w:rsidRPr="003F6FAE">
              <w:rPr>
                <w:rFonts w:cs="Arial"/>
              </w:rPr>
              <w:t>R</w:t>
            </w:r>
            <w:r w:rsidRPr="003F6FAE">
              <w:rPr>
                <w:rStyle w:val="eop"/>
                <w:rFonts w:cs="Arial"/>
              </w:rPr>
              <w:t>esponsible for d</w:t>
            </w:r>
            <w:r w:rsidRPr="003F6FAE">
              <w:rPr>
                <w:rFonts w:cs="Arial"/>
                <w:color w:val="auto"/>
                <w:lang w:eastAsia="en-US"/>
              </w:rPr>
              <w:t>elivery of Apprenticeships across the Field Army.</w:t>
            </w:r>
          </w:p>
        </w:tc>
      </w:tr>
      <w:tr w:rsidR="008141AF" w14:paraId="08472F4B" w14:textId="77777777" w:rsidTr="003B49FC">
        <w:tc>
          <w:tcPr>
            <w:tcW w:w="1561" w:type="dxa"/>
          </w:tcPr>
          <w:p w14:paraId="146F5E4F" w14:textId="77777777" w:rsidR="008141AF" w:rsidRPr="003F6FAE" w:rsidRDefault="008141AF" w:rsidP="00E7159F">
            <w:pPr>
              <w:spacing w:before="40" w:after="40"/>
              <w:rPr>
                <w:rFonts w:cs="Arial"/>
              </w:rPr>
            </w:pPr>
            <w:r w:rsidRPr="003F6FAE">
              <w:rPr>
                <w:rFonts w:cs="Arial"/>
              </w:rPr>
              <w:t>EPA</w:t>
            </w:r>
          </w:p>
        </w:tc>
        <w:tc>
          <w:tcPr>
            <w:tcW w:w="3537" w:type="dxa"/>
          </w:tcPr>
          <w:p w14:paraId="0F81B858" w14:textId="77777777" w:rsidR="008141AF" w:rsidRPr="003F6FAE" w:rsidRDefault="008141AF" w:rsidP="00E7159F">
            <w:pPr>
              <w:spacing w:before="40" w:after="40"/>
              <w:rPr>
                <w:rFonts w:cs="Arial"/>
              </w:rPr>
            </w:pPr>
            <w:r w:rsidRPr="003F6FAE">
              <w:rPr>
                <w:rFonts w:cs="Arial"/>
              </w:rPr>
              <w:t>End-Point Assessment</w:t>
            </w:r>
          </w:p>
        </w:tc>
        <w:tc>
          <w:tcPr>
            <w:tcW w:w="4530" w:type="dxa"/>
          </w:tcPr>
          <w:p w14:paraId="7E89D1EB" w14:textId="77777777" w:rsidR="008141AF" w:rsidRPr="003F6FAE" w:rsidRDefault="008141AF" w:rsidP="00E7159F">
            <w:pPr>
              <w:spacing w:before="40" w:after="40"/>
              <w:rPr>
                <w:rFonts w:cs="Arial"/>
              </w:rPr>
            </w:pPr>
          </w:p>
        </w:tc>
      </w:tr>
      <w:tr w:rsidR="008141AF" w14:paraId="60713DE1" w14:textId="77777777" w:rsidTr="003B49FC">
        <w:tc>
          <w:tcPr>
            <w:tcW w:w="1561" w:type="dxa"/>
          </w:tcPr>
          <w:p w14:paraId="2DEDFABB" w14:textId="77777777" w:rsidR="008141AF" w:rsidRPr="003F6FAE" w:rsidRDefault="008141AF" w:rsidP="00E7159F">
            <w:pPr>
              <w:spacing w:before="40" w:after="40"/>
              <w:rPr>
                <w:rFonts w:cs="Arial"/>
              </w:rPr>
            </w:pPr>
            <w:r w:rsidRPr="003F6FAE">
              <w:rPr>
                <w:rFonts w:cs="Arial"/>
              </w:rPr>
              <w:t>EPAO</w:t>
            </w:r>
          </w:p>
        </w:tc>
        <w:tc>
          <w:tcPr>
            <w:tcW w:w="3537" w:type="dxa"/>
          </w:tcPr>
          <w:p w14:paraId="1DB8B167" w14:textId="77777777" w:rsidR="008141AF" w:rsidRPr="003F6FAE" w:rsidRDefault="008141AF" w:rsidP="00E7159F">
            <w:pPr>
              <w:spacing w:before="40" w:after="40"/>
              <w:rPr>
                <w:rFonts w:cs="Arial"/>
              </w:rPr>
            </w:pPr>
            <w:r w:rsidRPr="003F6FAE">
              <w:rPr>
                <w:rFonts w:cs="Arial"/>
              </w:rPr>
              <w:t>End-Point Assessment Organisation</w:t>
            </w:r>
          </w:p>
        </w:tc>
        <w:tc>
          <w:tcPr>
            <w:tcW w:w="4530" w:type="dxa"/>
          </w:tcPr>
          <w:p w14:paraId="517A6B3F" w14:textId="77777777" w:rsidR="008141AF" w:rsidRPr="003F6FAE" w:rsidRDefault="008141AF" w:rsidP="00E7159F">
            <w:pPr>
              <w:spacing w:before="40" w:after="40"/>
              <w:rPr>
                <w:rFonts w:cs="Arial"/>
              </w:rPr>
            </w:pPr>
          </w:p>
        </w:tc>
      </w:tr>
      <w:tr w:rsidR="008141AF" w14:paraId="5FC9438D" w14:textId="77777777" w:rsidTr="003B49FC">
        <w:tc>
          <w:tcPr>
            <w:tcW w:w="1561" w:type="dxa"/>
          </w:tcPr>
          <w:p w14:paraId="735FD373" w14:textId="77777777" w:rsidR="008141AF" w:rsidRPr="003F6FAE" w:rsidRDefault="008141AF" w:rsidP="00E7159F">
            <w:pPr>
              <w:spacing w:before="40" w:after="40"/>
              <w:rPr>
                <w:rFonts w:cs="Arial"/>
              </w:rPr>
            </w:pPr>
            <w:r w:rsidRPr="003F6FAE">
              <w:rPr>
                <w:rFonts w:cs="Arial"/>
              </w:rPr>
              <w:t>EQA</w:t>
            </w:r>
          </w:p>
        </w:tc>
        <w:tc>
          <w:tcPr>
            <w:tcW w:w="3537" w:type="dxa"/>
          </w:tcPr>
          <w:p w14:paraId="3E3FE680" w14:textId="77777777" w:rsidR="008141AF" w:rsidRPr="003F6FAE" w:rsidRDefault="008141AF" w:rsidP="00E7159F">
            <w:pPr>
              <w:spacing w:before="40" w:after="40"/>
              <w:rPr>
                <w:rFonts w:cs="Arial"/>
              </w:rPr>
            </w:pPr>
            <w:r w:rsidRPr="003F6FAE">
              <w:rPr>
                <w:rFonts w:cs="Arial"/>
              </w:rPr>
              <w:t>External Quality Assurance</w:t>
            </w:r>
          </w:p>
        </w:tc>
        <w:tc>
          <w:tcPr>
            <w:tcW w:w="4530" w:type="dxa"/>
          </w:tcPr>
          <w:p w14:paraId="347AA2EE" w14:textId="77777777" w:rsidR="008141AF" w:rsidRPr="003F6FAE" w:rsidRDefault="008141AF" w:rsidP="00E7159F">
            <w:pPr>
              <w:spacing w:before="40" w:after="40"/>
              <w:rPr>
                <w:rFonts w:cs="Arial"/>
              </w:rPr>
            </w:pPr>
          </w:p>
        </w:tc>
      </w:tr>
      <w:tr w:rsidR="00F41E79" w14:paraId="06D83DEE" w14:textId="77777777" w:rsidTr="003B49FC">
        <w:tc>
          <w:tcPr>
            <w:tcW w:w="1561" w:type="dxa"/>
          </w:tcPr>
          <w:p w14:paraId="62C812A9" w14:textId="6C97BB1F" w:rsidR="00F41E79" w:rsidRPr="003F6FAE" w:rsidRDefault="00F41E79" w:rsidP="00E7159F">
            <w:pPr>
              <w:spacing w:before="40" w:after="40"/>
              <w:rPr>
                <w:rFonts w:cs="Arial"/>
              </w:rPr>
            </w:pPr>
            <w:r w:rsidRPr="003F6FAE">
              <w:rPr>
                <w:rFonts w:cs="Arial"/>
              </w:rPr>
              <w:t>EQAP</w:t>
            </w:r>
          </w:p>
        </w:tc>
        <w:tc>
          <w:tcPr>
            <w:tcW w:w="3537" w:type="dxa"/>
          </w:tcPr>
          <w:p w14:paraId="3080C2EC" w14:textId="4C9B6FD4" w:rsidR="00F41E79" w:rsidRPr="003F6FAE" w:rsidRDefault="00F41E79" w:rsidP="00E7159F">
            <w:pPr>
              <w:spacing w:before="40" w:after="40"/>
              <w:rPr>
                <w:rFonts w:cs="Arial"/>
              </w:rPr>
            </w:pPr>
            <w:r w:rsidRPr="003F6FAE">
              <w:rPr>
                <w:rFonts w:cs="Arial"/>
              </w:rPr>
              <w:t>EQA Provider</w:t>
            </w:r>
          </w:p>
        </w:tc>
        <w:tc>
          <w:tcPr>
            <w:tcW w:w="4530" w:type="dxa"/>
          </w:tcPr>
          <w:p w14:paraId="56C2B64B" w14:textId="77777777" w:rsidR="00F41E79" w:rsidRPr="003F6FAE" w:rsidRDefault="00F41E79" w:rsidP="00E7159F">
            <w:pPr>
              <w:spacing w:before="40" w:after="40"/>
              <w:rPr>
                <w:rFonts w:cs="Arial"/>
              </w:rPr>
            </w:pPr>
          </w:p>
        </w:tc>
      </w:tr>
      <w:tr w:rsidR="008141AF" w14:paraId="35789507" w14:textId="77777777" w:rsidTr="003B49FC">
        <w:tc>
          <w:tcPr>
            <w:tcW w:w="1561" w:type="dxa"/>
          </w:tcPr>
          <w:p w14:paraId="1AC380B1" w14:textId="77777777" w:rsidR="008141AF" w:rsidRPr="003F6FAE" w:rsidRDefault="008141AF" w:rsidP="00E7159F">
            <w:pPr>
              <w:spacing w:before="40" w:after="40"/>
              <w:rPr>
                <w:rFonts w:cs="Arial"/>
              </w:rPr>
            </w:pPr>
            <w:r w:rsidRPr="003F6FAE">
              <w:rPr>
                <w:rFonts w:cs="Arial"/>
              </w:rPr>
              <w:t>ESFA</w:t>
            </w:r>
          </w:p>
        </w:tc>
        <w:tc>
          <w:tcPr>
            <w:tcW w:w="3537" w:type="dxa"/>
          </w:tcPr>
          <w:p w14:paraId="592CD69F" w14:textId="2E11F3AC" w:rsidR="008141AF" w:rsidRPr="003F6FAE" w:rsidRDefault="003218C6" w:rsidP="00E7159F">
            <w:pPr>
              <w:spacing w:before="40" w:after="40"/>
              <w:rPr>
                <w:rFonts w:cs="Arial"/>
              </w:rPr>
            </w:pPr>
            <w:r w:rsidRPr="003F6FAE">
              <w:rPr>
                <w:rFonts w:cs="Arial"/>
              </w:rPr>
              <w:t>Education and Skills Funding Agency</w:t>
            </w:r>
          </w:p>
        </w:tc>
        <w:tc>
          <w:tcPr>
            <w:tcW w:w="4530" w:type="dxa"/>
          </w:tcPr>
          <w:p w14:paraId="2832872D" w14:textId="77777777" w:rsidR="008141AF" w:rsidRPr="003F6FAE" w:rsidRDefault="008141AF" w:rsidP="00E7159F">
            <w:pPr>
              <w:spacing w:before="40" w:after="40"/>
              <w:rPr>
                <w:rFonts w:cs="Arial"/>
              </w:rPr>
            </w:pPr>
          </w:p>
        </w:tc>
      </w:tr>
      <w:tr w:rsidR="007A4C47" w14:paraId="6C94ED87" w14:textId="77777777" w:rsidTr="003B49FC">
        <w:tc>
          <w:tcPr>
            <w:tcW w:w="1561" w:type="dxa"/>
          </w:tcPr>
          <w:p w14:paraId="79866862" w14:textId="6ACF1245" w:rsidR="007A4C47" w:rsidRPr="003F6FAE" w:rsidRDefault="007A4C47" w:rsidP="00E7159F">
            <w:pPr>
              <w:spacing w:before="40" w:after="40"/>
              <w:rPr>
                <w:rFonts w:cs="Arial"/>
              </w:rPr>
            </w:pPr>
            <w:r w:rsidRPr="003F6FAE">
              <w:rPr>
                <w:rFonts w:cs="Arial"/>
              </w:rPr>
              <w:lastRenderedPageBreak/>
              <w:t>FS</w:t>
            </w:r>
          </w:p>
        </w:tc>
        <w:tc>
          <w:tcPr>
            <w:tcW w:w="3537" w:type="dxa"/>
          </w:tcPr>
          <w:p w14:paraId="345F7A6D" w14:textId="727A3E86" w:rsidR="007A4C47" w:rsidRPr="003F6FAE" w:rsidRDefault="007A4C47" w:rsidP="00E7159F">
            <w:pPr>
              <w:spacing w:before="40" w:after="40"/>
              <w:rPr>
                <w:rFonts w:cs="Arial"/>
              </w:rPr>
            </w:pPr>
            <w:r w:rsidRPr="003F6FAE">
              <w:rPr>
                <w:rFonts w:cs="Arial"/>
              </w:rPr>
              <w:t>Functional Skills</w:t>
            </w:r>
          </w:p>
        </w:tc>
        <w:tc>
          <w:tcPr>
            <w:tcW w:w="4530" w:type="dxa"/>
          </w:tcPr>
          <w:p w14:paraId="4DE88721" w14:textId="77777777" w:rsidR="007A4C47" w:rsidRPr="003F6FAE" w:rsidRDefault="007A4C47" w:rsidP="00E7159F">
            <w:pPr>
              <w:spacing w:before="40" w:after="40"/>
              <w:rPr>
                <w:rFonts w:cs="Arial"/>
              </w:rPr>
            </w:pPr>
          </w:p>
        </w:tc>
      </w:tr>
      <w:tr w:rsidR="008141AF" w14:paraId="6ABAD825" w14:textId="77777777" w:rsidTr="003B49FC">
        <w:tc>
          <w:tcPr>
            <w:tcW w:w="1561" w:type="dxa"/>
          </w:tcPr>
          <w:p w14:paraId="6DF9F28D" w14:textId="77777777" w:rsidR="008141AF" w:rsidRPr="003F6FAE" w:rsidRDefault="008141AF" w:rsidP="00E7159F">
            <w:pPr>
              <w:spacing w:before="40" w:after="40"/>
              <w:rPr>
                <w:rFonts w:cs="Arial"/>
              </w:rPr>
            </w:pPr>
            <w:r w:rsidRPr="003F6FAE">
              <w:rPr>
                <w:rFonts w:cs="Arial"/>
              </w:rPr>
              <w:t>GDPR</w:t>
            </w:r>
          </w:p>
        </w:tc>
        <w:tc>
          <w:tcPr>
            <w:tcW w:w="3537" w:type="dxa"/>
          </w:tcPr>
          <w:p w14:paraId="28DAF03A" w14:textId="77777777" w:rsidR="008141AF" w:rsidRPr="003F6FAE" w:rsidRDefault="008141AF" w:rsidP="00E7159F">
            <w:pPr>
              <w:spacing w:before="40" w:after="40"/>
              <w:rPr>
                <w:rFonts w:cs="Arial"/>
              </w:rPr>
            </w:pPr>
            <w:r w:rsidRPr="003F6FAE">
              <w:rPr>
                <w:rFonts w:cs="Arial"/>
              </w:rPr>
              <w:t>General Data Protection Regulation</w:t>
            </w:r>
          </w:p>
        </w:tc>
        <w:tc>
          <w:tcPr>
            <w:tcW w:w="4530" w:type="dxa"/>
          </w:tcPr>
          <w:p w14:paraId="723EB536" w14:textId="6307C3F0" w:rsidR="008141AF" w:rsidRPr="003F6FAE" w:rsidRDefault="00C43F00" w:rsidP="00E7159F">
            <w:pPr>
              <w:spacing w:before="40" w:after="40"/>
              <w:rPr>
                <w:rFonts w:cs="Arial"/>
              </w:rPr>
            </w:pPr>
            <w:r>
              <w:rPr>
                <w:rFonts w:cs="Arial"/>
              </w:rPr>
              <w:t xml:space="preserve">The provisions of the EU GDPR were incorporated directly into UK at the end of the Brexit transition period.  The UK GDPR sits alongside the DPA 2018 with some technical amendments so that it </w:t>
            </w:r>
            <w:proofErr w:type="spellStart"/>
            <w:r>
              <w:rPr>
                <w:rFonts w:cs="Arial"/>
              </w:rPr>
              <w:t>workd</w:t>
            </w:r>
            <w:proofErr w:type="spellEnd"/>
            <w:r>
              <w:rPr>
                <w:rFonts w:cs="Arial"/>
              </w:rPr>
              <w:t xml:space="preserve"> in a UK-only context which now incorporates the principles of the EU GDPR.</w:t>
            </w:r>
          </w:p>
        </w:tc>
      </w:tr>
      <w:tr w:rsidR="008141AF" w14:paraId="6E4CDE3A" w14:textId="77777777" w:rsidTr="003B49FC">
        <w:tc>
          <w:tcPr>
            <w:tcW w:w="1561" w:type="dxa"/>
          </w:tcPr>
          <w:p w14:paraId="1D02E347" w14:textId="6B71A820" w:rsidR="008141AF" w:rsidRPr="003F6FAE" w:rsidRDefault="00214557" w:rsidP="00E7159F">
            <w:pPr>
              <w:spacing w:before="40" w:after="40"/>
              <w:rPr>
                <w:rFonts w:cs="Arial"/>
              </w:rPr>
            </w:pPr>
            <w:r w:rsidRPr="003F6FAE">
              <w:rPr>
                <w:rFonts w:cs="Arial"/>
              </w:rPr>
              <w:t>H&amp;S</w:t>
            </w:r>
          </w:p>
        </w:tc>
        <w:tc>
          <w:tcPr>
            <w:tcW w:w="3537" w:type="dxa"/>
          </w:tcPr>
          <w:p w14:paraId="12D5DA7C" w14:textId="3275F02F" w:rsidR="008141AF" w:rsidRPr="003F6FAE" w:rsidRDefault="00214557" w:rsidP="00E7159F">
            <w:pPr>
              <w:spacing w:before="40" w:after="40"/>
              <w:rPr>
                <w:rFonts w:cs="Arial"/>
              </w:rPr>
            </w:pPr>
            <w:r w:rsidRPr="003F6FAE">
              <w:rPr>
                <w:rFonts w:cs="Arial"/>
              </w:rPr>
              <w:t>Health and Safety</w:t>
            </w:r>
          </w:p>
        </w:tc>
        <w:tc>
          <w:tcPr>
            <w:tcW w:w="4530" w:type="dxa"/>
          </w:tcPr>
          <w:p w14:paraId="312B89A9" w14:textId="77777777" w:rsidR="008141AF" w:rsidRPr="003F6FAE" w:rsidRDefault="008141AF" w:rsidP="00E7159F">
            <w:pPr>
              <w:spacing w:before="40" w:after="40"/>
              <w:rPr>
                <w:rFonts w:cs="Arial"/>
              </w:rPr>
            </w:pPr>
          </w:p>
        </w:tc>
      </w:tr>
      <w:tr w:rsidR="00225DC0" w14:paraId="3D33FD13" w14:textId="77777777" w:rsidTr="003B49FC">
        <w:tc>
          <w:tcPr>
            <w:tcW w:w="1561" w:type="dxa"/>
          </w:tcPr>
          <w:p w14:paraId="317DFBA0" w14:textId="55DCE468" w:rsidR="00225DC0" w:rsidRPr="003F6FAE" w:rsidRDefault="00225DC0" w:rsidP="00E7159F">
            <w:pPr>
              <w:spacing w:before="40" w:after="40"/>
              <w:rPr>
                <w:rFonts w:cs="Arial"/>
              </w:rPr>
            </w:pPr>
            <w:r w:rsidRPr="003F6FAE">
              <w:rPr>
                <w:rFonts w:cs="Arial"/>
              </w:rPr>
              <w:t>ICE</w:t>
            </w:r>
          </w:p>
        </w:tc>
        <w:tc>
          <w:tcPr>
            <w:tcW w:w="3537" w:type="dxa"/>
          </w:tcPr>
          <w:p w14:paraId="492AE3F2" w14:textId="0296DDBF" w:rsidR="00225DC0" w:rsidRPr="003F6FAE" w:rsidRDefault="00225DC0" w:rsidP="00E7159F">
            <w:pPr>
              <w:spacing w:before="40" w:after="40"/>
              <w:rPr>
                <w:rFonts w:cs="Arial"/>
              </w:rPr>
            </w:pPr>
            <w:r w:rsidRPr="003F6FAE">
              <w:rPr>
                <w:rFonts w:cs="Arial"/>
              </w:rPr>
              <w:t>Instructions for Conducting Examinations</w:t>
            </w:r>
          </w:p>
        </w:tc>
        <w:tc>
          <w:tcPr>
            <w:tcW w:w="4530" w:type="dxa"/>
          </w:tcPr>
          <w:p w14:paraId="0D7784F2" w14:textId="77777777" w:rsidR="00225DC0" w:rsidRPr="003F6FAE" w:rsidRDefault="00225DC0" w:rsidP="00E7159F">
            <w:pPr>
              <w:spacing w:before="40" w:after="40"/>
              <w:rPr>
                <w:rFonts w:cs="Arial"/>
              </w:rPr>
            </w:pPr>
          </w:p>
        </w:tc>
      </w:tr>
      <w:tr w:rsidR="008141AF" w14:paraId="2CA2000D" w14:textId="77777777" w:rsidTr="003B49FC">
        <w:tc>
          <w:tcPr>
            <w:tcW w:w="1561" w:type="dxa"/>
          </w:tcPr>
          <w:p w14:paraId="15F63C00" w14:textId="77777777" w:rsidR="008141AF" w:rsidRPr="003F6FAE" w:rsidRDefault="008141AF" w:rsidP="00E7159F">
            <w:pPr>
              <w:spacing w:before="40" w:after="40"/>
              <w:rPr>
                <w:rFonts w:cs="Arial"/>
              </w:rPr>
            </w:pPr>
            <w:proofErr w:type="spellStart"/>
            <w:r w:rsidRPr="003F6FAE">
              <w:rPr>
                <w:rFonts w:cs="Arial"/>
              </w:rPr>
              <w:t>IfATE</w:t>
            </w:r>
            <w:proofErr w:type="spellEnd"/>
          </w:p>
        </w:tc>
        <w:tc>
          <w:tcPr>
            <w:tcW w:w="3537" w:type="dxa"/>
          </w:tcPr>
          <w:p w14:paraId="22689941" w14:textId="3D1744E3" w:rsidR="008141AF" w:rsidRPr="003F6FAE" w:rsidRDefault="002A6D1F" w:rsidP="00E7159F">
            <w:pPr>
              <w:spacing w:before="40" w:after="40"/>
              <w:rPr>
                <w:rFonts w:cs="Arial"/>
              </w:rPr>
            </w:pPr>
            <w:r w:rsidRPr="003F6FAE">
              <w:rPr>
                <w:rFonts w:cs="Arial"/>
              </w:rPr>
              <w:t>Institute for Apprenticeships and Technical Education</w:t>
            </w:r>
          </w:p>
        </w:tc>
        <w:tc>
          <w:tcPr>
            <w:tcW w:w="4530" w:type="dxa"/>
          </w:tcPr>
          <w:p w14:paraId="21CC1082" w14:textId="77777777" w:rsidR="008141AF" w:rsidRPr="003F6FAE" w:rsidRDefault="008141AF" w:rsidP="00E7159F">
            <w:pPr>
              <w:spacing w:before="40" w:after="40"/>
              <w:rPr>
                <w:rFonts w:cs="Arial"/>
              </w:rPr>
            </w:pPr>
          </w:p>
        </w:tc>
      </w:tr>
      <w:tr w:rsidR="008141AF" w14:paraId="45DED04B" w14:textId="77777777" w:rsidTr="003B49FC">
        <w:tc>
          <w:tcPr>
            <w:tcW w:w="1561" w:type="dxa"/>
          </w:tcPr>
          <w:p w14:paraId="5DE8CEBC" w14:textId="77777777" w:rsidR="008141AF" w:rsidRPr="003F6FAE" w:rsidRDefault="008141AF" w:rsidP="00E7159F">
            <w:pPr>
              <w:spacing w:before="40" w:after="40"/>
              <w:rPr>
                <w:rFonts w:cs="Arial"/>
              </w:rPr>
            </w:pPr>
            <w:r w:rsidRPr="003F6FAE">
              <w:rPr>
                <w:rFonts w:cs="Arial"/>
              </w:rPr>
              <w:t>ILR</w:t>
            </w:r>
          </w:p>
        </w:tc>
        <w:tc>
          <w:tcPr>
            <w:tcW w:w="3537" w:type="dxa"/>
          </w:tcPr>
          <w:p w14:paraId="474FDE3C" w14:textId="77777777" w:rsidR="008141AF" w:rsidRPr="003F6FAE" w:rsidRDefault="008141AF" w:rsidP="00E7159F">
            <w:pPr>
              <w:spacing w:before="40" w:after="40"/>
              <w:rPr>
                <w:rFonts w:cs="Arial"/>
              </w:rPr>
            </w:pPr>
            <w:r w:rsidRPr="003F6FAE">
              <w:rPr>
                <w:rFonts w:cs="Arial"/>
              </w:rPr>
              <w:t>Individual Learner Record</w:t>
            </w:r>
          </w:p>
        </w:tc>
        <w:tc>
          <w:tcPr>
            <w:tcW w:w="4530" w:type="dxa"/>
          </w:tcPr>
          <w:p w14:paraId="5E0D78C4" w14:textId="77777777" w:rsidR="008141AF" w:rsidRPr="003F6FAE" w:rsidRDefault="008141AF" w:rsidP="00E7159F">
            <w:pPr>
              <w:spacing w:before="40" w:after="40"/>
              <w:rPr>
                <w:rFonts w:cs="Arial"/>
              </w:rPr>
            </w:pPr>
          </w:p>
        </w:tc>
      </w:tr>
      <w:tr w:rsidR="00DB030F" w14:paraId="3DEFFBFD" w14:textId="77777777" w:rsidTr="003B49FC">
        <w:tc>
          <w:tcPr>
            <w:tcW w:w="1561" w:type="dxa"/>
          </w:tcPr>
          <w:p w14:paraId="0FE9A5F7" w14:textId="77777777" w:rsidR="00DB030F" w:rsidRPr="003F6FAE" w:rsidRDefault="00DB030F" w:rsidP="00E7159F">
            <w:pPr>
              <w:spacing w:before="40" w:after="40"/>
              <w:rPr>
                <w:rFonts w:cs="Arial"/>
              </w:rPr>
            </w:pPr>
            <w:r w:rsidRPr="003F6FAE">
              <w:rPr>
                <w:rFonts w:cs="Arial"/>
              </w:rPr>
              <w:t>ITT</w:t>
            </w:r>
          </w:p>
        </w:tc>
        <w:tc>
          <w:tcPr>
            <w:tcW w:w="3537" w:type="dxa"/>
          </w:tcPr>
          <w:p w14:paraId="1190AA9B" w14:textId="77777777" w:rsidR="00DB030F" w:rsidRPr="003F6FAE" w:rsidRDefault="00DB030F" w:rsidP="00E7159F">
            <w:pPr>
              <w:spacing w:before="40" w:after="40"/>
              <w:rPr>
                <w:rFonts w:cs="Arial"/>
              </w:rPr>
            </w:pPr>
            <w:r w:rsidRPr="003F6FAE">
              <w:rPr>
                <w:rFonts w:cs="Arial"/>
              </w:rPr>
              <w:t>Initial Trade Training</w:t>
            </w:r>
          </w:p>
        </w:tc>
        <w:tc>
          <w:tcPr>
            <w:tcW w:w="4530" w:type="dxa"/>
          </w:tcPr>
          <w:p w14:paraId="75EDC6C9" w14:textId="775492E0" w:rsidR="00DB030F" w:rsidRPr="003F6FAE" w:rsidRDefault="00DB030F" w:rsidP="00E7159F">
            <w:pPr>
              <w:spacing w:before="40" w:after="40"/>
              <w:rPr>
                <w:rFonts w:cs="Arial"/>
              </w:rPr>
            </w:pPr>
            <w:r w:rsidRPr="003F6FAE">
              <w:rPr>
                <w:rFonts w:cs="Arial"/>
              </w:rPr>
              <w:t xml:space="preserve">Formerly </w:t>
            </w:r>
            <w:proofErr w:type="spellStart"/>
            <w:r w:rsidRPr="003F6FAE">
              <w:rPr>
                <w:rFonts w:cs="Arial"/>
              </w:rPr>
              <w:t>know</w:t>
            </w:r>
            <w:proofErr w:type="spellEnd"/>
            <w:r w:rsidRPr="003F6FAE">
              <w:rPr>
                <w:rFonts w:cs="Arial"/>
              </w:rPr>
              <w:t xml:space="preserve"> as Phase 2 Training.</w:t>
            </w:r>
          </w:p>
        </w:tc>
      </w:tr>
      <w:tr w:rsidR="00DB030F" w14:paraId="7543B250" w14:textId="77777777" w:rsidTr="003B49FC">
        <w:tc>
          <w:tcPr>
            <w:tcW w:w="1561" w:type="dxa"/>
          </w:tcPr>
          <w:p w14:paraId="0F670D0A" w14:textId="1B63E42D" w:rsidR="00DB030F" w:rsidRPr="003F6FAE" w:rsidRDefault="00DB030F" w:rsidP="00E7159F">
            <w:pPr>
              <w:spacing w:before="40" w:after="40"/>
              <w:rPr>
                <w:rFonts w:cs="Arial"/>
              </w:rPr>
            </w:pPr>
            <w:r w:rsidRPr="003F6FAE">
              <w:rPr>
                <w:rFonts w:cs="Arial"/>
              </w:rPr>
              <w:t>JCQ</w:t>
            </w:r>
          </w:p>
        </w:tc>
        <w:tc>
          <w:tcPr>
            <w:tcW w:w="3537" w:type="dxa"/>
          </w:tcPr>
          <w:p w14:paraId="7F6BE19D" w14:textId="710398E3" w:rsidR="00DB030F" w:rsidRPr="003F6FAE" w:rsidRDefault="00DB030F" w:rsidP="00E7159F">
            <w:pPr>
              <w:spacing w:before="40" w:after="40"/>
              <w:rPr>
                <w:rFonts w:cs="Arial"/>
              </w:rPr>
            </w:pPr>
            <w:r w:rsidRPr="003F6FAE">
              <w:t>Joint Council for Qualifications</w:t>
            </w:r>
          </w:p>
        </w:tc>
        <w:tc>
          <w:tcPr>
            <w:tcW w:w="4530" w:type="dxa"/>
          </w:tcPr>
          <w:p w14:paraId="68BB51F2" w14:textId="77777777" w:rsidR="00DB030F" w:rsidRPr="003F6FAE" w:rsidRDefault="00DB030F" w:rsidP="00E7159F">
            <w:pPr>
              <w:spacing w:before="40" w:after="40"/>
              <w:rPr>
                <w:rFonts w:cs="Arial"/>
              </w:rPr>
            </w:pPr>
          </w:p>
        </w:tc>
      </w:tr>
      <w:tr w:rsidR="00DB030F" w14:paraId="443E6BB0" w14:textId="77777777" w:rsidTr="003B49FC">
        <w:tc>
          <w:tcPr>
            <w:tcW w:w="1561" w:type="dxa"/>
          </w:tcPr>
          <w:p w14:paraId="5C0148F9" w14:textId="516DBE25" w:rsidR="00DB030F" w:rsidRPr="003F6FAE" w:rsidRDefault="00DB030F" w:rsidP="00E7159F">
            <w:pPr>
              <w:spacing w:before="40" w:after="40"/>
              <w:rPr>
                <w:rFonts w:cs="Arial"/>
              </w:rPr>
            </w:pPr>
            <w:r w:rsidRPr="003F6FAE">
              <w:rPr>
                <w:rFonts w:cs="Arial"/>
              </w:rPr>
              <w:t>JSP 822</w:t>
            </w:r>
          </w:p>
        </w:tc>
        <w:tc>
          <w:tcPr>
            <w:tcW w:w="3537" w:type="dxa"/>
          </w:tcPr>
          <w:p w14:paraId="38596FAB" w14:textId="76A3DDAE" w:rsidR="00DB030F" w:rsidRPr="003F6FAE" w:rsidRDefault="00DB030F" w:rsidP="00E7159F">
            <w:pPr>
              <w:spacing w:before="40" w:after="40"/>
            </w:pPr>
            <w:r w:rsidRPr="003F6FAE">
              <w:t>Joint Service Publication 822</w:t>
            </w:r>
          </w:p>
        </w:tc>
        <w:tc>
          <w:tcPr>
            <w:tcW w:w="4530" w:type="dxa"/>
          </w:tcPr>
          <w:p w14:paraId="5A1DCC96" w14:textId="32A135F1" w:rsidR="00DB030F" w:rsidRPr="003F6FAE" w:rsidRDefault="00DB030F" w:rsidP="00E7159F">
            <w:pPr>
              <w:spacing w:before="40" w:after="40"/>
              <w:rPr>
                <w:rFonts w:cs="Arial"/>
              </w:rPr>
            </w:pPr>
            <w:r w:rsidRPr="003F6FAE">
              <w:rPr>
                <w:rFonts w:cs="Arial"/>
              </w:rPr>
              <w:t>Defence Direction and Guidance for Training and Education (including DSAT).</w:t>
            </w:r>
          </w:p>
        </w:tc>
      </w:tr>
      <w:tr w:rsidR="00DB030F" w14:paraId="710BDA90" w14:textId="77777777" w:rsidTr="003B49FC">
        <w:tc>
          <w:tcPr>
            <w:tcW w:w="1561" w:type="dxa"/>
          </w:tcPr>
          <w:p w14:paraId="3AA2F333" w14:textId="77777777" w:rsidR="00DB030F" w:rsidRPr="003F6FAE" w:rsidRDefault="00DB030F" w:rsidP="00E7159F">
            <w:pPr>
              <w:spacing w:before="40" w:after="40"/>
              <w:rPr>
                <w:rFonts w:cs="Arial"/>
              </w:rPr>
            </w:pPr>
            <w:r w:rsidRPr="003F6FAE">
              <w:rPr>
                <w:rFonts w:cs="Arial"/>
              </w:rPr>
              <w:t>L&amp;D</w:t>
            </w:r>
          </w:p>
        </w:tc>
        <w:tc>
          <w:tcPr>
            <w:tcW w:w="3537" w:type="dxa"/>
          </w:tcPr>
          <w:p w14:paraId="1858C0A6" w14:textId="77777777" w:rsidR="00DB030F" w:rsidRPr="003F6FAE" w:rsidRDefault="00DB030F" w:rsidP="00E7159F">
            <w:pPr>
              <w:spacing w:before="40" w:after="40"/>
              <w:rPr>
                <w:rFonts w:cs="Arial"/>
              </w:rPr>
            </w:pPr>
            <w:r w:rsidRPr="003F6FAE">
              <w:rPr>
                <w:rFonts w:cs="Arial"/>
              </w:rPr>
              <w:t>Learning and Development</w:t>
            </w:r>
          </w:p>
        </w:tc>
        <w:tc>
          <w:tcPr>
            <w:tcW w:w="4530" w:type="dxa"/>
          </w:tcPr>
          <w:p w14:paraId="1FE360F8" w14:textId="7CE941DB" w:rsidR="00DB030F" w:rsidRPr="003F6FAE" w:rsidRDefault="00DB030F" w:rsidP="00E7159F">
            <w:pPr>
              <w:spacing w:before="40" w:after="40"/>
              <w:rPr>
                <w:rFonts w:cs="Arial"/>
              </w:rPr>
            </w:pPr>
            <w:r w:rsidRPr="003F6FAE">
              <w:rPr>
                <w:rFonts w:cs="Arial"/>
              </w:rPr>
              <w:t xml:space="preserve">One of the Pillars in </w:t>
            </w:r>
            <w:proofErr w:type="spellStart"/>
            <w:r w:rsidRPr="003F6FAE">
              <w:rPr>
                <w:rFonts w:cs="Arial"/>
              </w:rPr>
              <w:t>Pers</w:t>
            </w:r>
            <w:proofErr w:type="spellEnd"/>
            <w:r w:rsidRPr="003F6FAE">
              <w:rPr>
                <w:rFonts w:cs="Arial"/>
              </w:rPr>
              <w:t xml:space="preserve"> Pol (A).  R</w:t>
            </w:r>
            <w:r w:rsidRPr="003F6FAE">
              <w:rPr>
                <w:rStyle w:val="eop"/>
                <w:rFonts w:cs="Arial"/>
              </w:rPr>
              <w:t>esponsible for apprenticeship strategy and policy.</w:t>
            </w:r>
          </w:p>
        </w:tc>
      </w:tr>
      <w:tr w:rsidR="00DB030F" w14:paraId="42DEAE75" w14:textId="77777777" w:rsidTr="003B49FC">
        <w:tc>
          <w:tcPr>
            <w:tcW w:w="1561" w:type="dxa"/>
          </w:tcPr>
          <w:p w14:paraId="6ECCC9A9" w14:textId="77777777" w:rsidR="00DB030F" w:rsidRPr="003F6FAE" w:rsidRDefault="00DB030F" w:rsidP="00E7159F">
            <w:pPr>
              <w:spacing w:before="40" w:after="40"/>
              <w:rPr>
                <w:rFonts w:cs="Arial"/>
              </w:rPr>
            </w:pPr>
            <w:r w:rsidRPr="003F6FAE">
              <w:rPr>
                <w:rFonts w:cs="Arial"/>
              </w:rPr>
              <w:t>LRS</w:t>
            </w:r>
          </w:p>
        </w:tc>
        <w:tc>
          <w:tcPr>
            <w:tcW w:w="3537" w:type="dxa"/>
          </w:tcPr>
          <w:p w14:paraId="41614245" w14:textId="7862FCEB" w:rsidR="00DB030F" w:rsidRPr="003F6FAE" w:rsidRDefault="00DB030F" w:rsidP="00E7159F">
            <w:pPr>
              <w:spacing w:before="40" w:after="40"/>
              <w:rPr>
                <w:rFonts w:cs="Arial"/>
              </w:rPr>
            </w:pPr>
            <w:r w:rsidRPr="003F6FAE">
              <w:rPr>
                <w:rFonts w:cs="Arial"/>
              </w:rPr>
              <w:t>Learner Record System</w:t>
            </w:r>
          </w:p>
        </w:tc>
        <w:tc>
          <w:tcPr>
            <w:tcW w:w="4530" w:type="dxa"/>
          </w:tcPr>
          <w:p w14:paraId="4B381DDE" w14:textId="77777777" w:rsidR="00DB030F" w:rsidRPr="003F6FAE" w:rsidRDefault="00DB030F" w:rsidP="00E7159F">
            <w:pPr>
              <w:spacing w:before="40" w:after="40"/>
              <w:rPr>
                <w:rFonts w:cs="Arial"/>
              </w:rPr>
            </w:pPr>
          </w:p>
        </w:tc>
      </w:tr>
      <w:tr w:rsidR="00DB030F" w14:paraId="1C1253CF" w14:textId="77777777" w:rsidTr="003B49FC">
        <w:tc>
          <w:tcPr>
            <w:tcW w:w="1561" w:type="dxa"/>
          </w:tcPr>
          <w:p w14:paraId="73D78C0D" w14:textId="77777777" w:rsidR="00DB030F" w:rsidRPr="003F6FAE" w:rsidRDefault="00DB030F" w:rsidP="00E7159F">
            <w:pPr>
              <w:spacing w:before="40" w:after="40"/>
              <w:rPr>
                <w:rFonts w:cs="Arial"/>
              </w:rPr>
            </w:pPr>
            <w:r w:rsidRPr="003F6FAE">
              <w:rPr>
                <w:rFonts w:cs="Arial"/>
              </w:rPr>
              <w:t>NAO</w:t>
            </w:r>
          </w:p>
        </w:tc>
        <w:tc>
          <w:tcPr>
            <w:tcW w:w="3537" w:type="dxa"/>
          </w:tcPr>
          <w:p w14:paraId="2F24CEDA" w14:textId="77777777" w:rsidR="00DB030F" w:rsidRPr="003F6FAE" w:rsidRDefault="00DB030F" w:rsidP="00E7159F">
            <w:pPr>
              <w:spacing w:before="40" w:after="40"/>
              <w:rPr>
                <w:rFonts w:cs="Arial"/>
              </w:rPr>
            </w:pPr>
            <w:r w:rsidRPr="003F6FAE">
              <w:rPr>
                <w:rFonts w:cs="Arial"/>
              </w:rPr>
              <w:t>National Audit Office</w:t>
            </w:r>
          </w:p>
        </w:tc>
        <w:tc>
          <w:tcPr>
            <w:tcW w:w="4530" w:type="dxa"/>
          </w:tcPr>
          <w:p w14:paraId="32204C0D" w14:textId="77777777" w:rsidR="00DB030F" w:rsidRPr="003F6FAE" w:rsidRDefault="00DB030F" w:rsidP="00E7159F">
            <w:pPr>
              <w:spacing w:before="40" w:after="40"/>
              <w:rPr>
                <w:rFonts w:cs="Arial"/>
              </w:rPr>
            </w:pPr>
          </w:p>
        </w:tc>
      </w:tr>
      <w:tr w:rsidR="00F41E79" w14:paraId="1AA06662" w14:textId="77777777" w:rsidTr="003B49FC">
        <w:tc>
          <w:tcPr>
            <w:tcW w:w="1561" w:type="dxa"/>
          </w:tcPr>
          <w:p w14:paraId="4CB7435D" w14:textId="77777777" w:rsidR="00F41E79" w:rsidRPr="003F6FAE" w:rsidRDefault="00F41E79" w:rsidP="00E7159F">
            <w:pPr>
              <w:spacing w:before="40" w:after="40"/>
              <w:rPr>
                <w:rFonts w:cs="Arial"/>
              </w:rPr>
            </w:pPr>
            <w:r w:rsidRPr="003F6FAE">
              <w:rPr>
                <w:rFonts w:cs="Arial"/>
              </w:rPr>
              <w:t>Ofqual</w:t>
            </w:r>
          </w:p>
        </w:tc>
        <w:tc>
          <w:tcPr>
            <w:tcW w:w="3537" w:type="dxa"/>
          </w:tcPr>
          <w:p w14:paraId="2DA02E6A" w14:textId="244BB5BE" w:rsidR="00F41E79" w:rsidRPr="003F6FAE" w:rsidRDefault="00F41E79" w:rsidP="00E7159F">
            <w:pPr>
              <w:spacing w:before="40" w:after="40"/>
              <w:rPr>
                <w:rFonts w:cs="Arial"/>
              </w:rPr>
            </w:pPr>
            <w:r w:rsidRPr="003F6FAE">
              <w:rPr>
                <w:rFonts w:cs="Arial"/>
              </w:rPr>
              <w:t xml:space="preserve">Office of Qualifications and Examinations Regulation </w:t>
            </w:r>
          </w:p>
        </w:tc>
        <w:tc>
          <w:tcPr>
            <w:tcW w:w="4530" w:type="dxa"/>
          </w:tcPr>
          <w:p w14:paraId="752153FF" w14:textId="07BD469E" w:rsidR="00F41E79" w:rsidRPr="003F6FAE" w:rsidRDefault="00F41E79" w:rsidP="00E7159F">
            <w:pPr>
              <w:spacing w:before="40" w:after="40"/>
              <w:rPr>
                <w:rFonts w:cs="Arial"/>
              </w:rPr>
            </w:pPr>
            <w:r w:rsidRPr="003F6FAE">
              <w:rPr>
                <w:rFonts w:cs="Arial"/>
              </w:rPr>
              <w:t xml:space="preserve">Ofqual is a non-ministerial government department that regulates qualifications, </w:t>
            </w:r>
            <w:proofErr w:type="gramStart"/>
            <w:r w:rsidRPr="003F6FAE">
              <w:rPr>
                <w:rFonts w:cs="Arial"/>
              </w:rPr>
              <w:t>exams</w:t>
            </w:r>
            <w:proofErr w:type="gramEnd"/>
            <w:r w:rsidRPr="003F6FAE">
              <w:rPr>
                <w:rFonts w:cs="Arial"/>
              </w:rPr>
              <w:t xml:space="preserve"> and tests in England.  Following the </w:t>
            </w:r>
            <w:proofErr w:type="spellStart"/>
            <w:r w:rsidRPr="003F6FAE">
              <w:rPr>
                <w:rFonts w:cs="Arial"/>
              </w:rPr>
              <w:t>IfATE’s</w:t>
            </w:r>
            <w:proofErr w:type="spellEnd"/>
            <w:r w:rsidRPr="003F6FAE">
              <w:rPr>
                <w:rFonts w:cs="Arial"/>
              </w:rPr>
              <w:t xml:space="preserve"> EQA consultation during 2020, Ofqual will become the EQAP for all EPA by 2022 </w:t>
            </w:r>
            <w:r w:rsidR="00FA02EF">
              <w:rPr>
                <w:rFonts w:cs="Arial"/>
              </w:rPr>
              <w:t xml:space="preserve">(except </w:t>
            </w:r>
            <w:r w:rsidRPr="003F6FAE">
              <w:rPr>
                <w:rFonts w:cs="Arial"/>
              </w:rPr>
              <w:t>for integrated higher and degree apprenticeships).</w:t>
            </w:r>
          </w:p>
        </w:tc>
      </w:tr>
      <w:tr w:rsidR="00F41E79" w14:paraId="7E3DCEF8" w14:textId="77777777" w:rsidTr="003B49FC">
        <w:tc>
          <w:tcPr>
            <w:tcW w:w="1561" w:type="dxa"/>
          </w:tcPr>
          <w:p w14:paraId="30849F06" w14:textId="384711E2" w:rsidR="00F41E79" w:rsidRPr="003F6FAE" w:rsidRDefault="00F41E79" w:rsidP="00E7159F">
            <w:pPr>
              <w:spacing w:before="40" w:after="40"/>
              <w:rPr>
                <w:rFonts w:cs="Arial"/>
              </w:rPr>
            </w:pPr>
            <w:proofErr w:type="spellStart"/>
            <w:r w:rsidRPr="003F6FAE">
              <w:rPr>
                <w:rFonts w:cs="Arial"/>
              </w:rPr>
              <w:t>OfS</w:t>
            </w:r>
            <w:proofErr w:type="spellEnd"/>
          </w:p>
        </w:tc>
        <w:tc>
          <w:tcPr>
            <w:tcW w:w="3537" w:type="dxa"/>
          </w:tcPr>
          <w:p w14:paraId="6AD56FC3" w14:textId="14736D49" w:rsidR="00F41E79" w:rsidRPr="003F6FAE" w:rsidRDefault="00F41E79" w:rsidP="00E7159F">
            <w:pPr>
              <w:spacing w:before="40" w:after="40"/>
              <w:rPr>
                <w:rFonts w:cs="Arial"/>
              </w:rPr>
            </w:pPr>
            <w:r w:rsidRPr="003F6FAE">
              <w:rPr>
                <w:rFonts w:cs="Arial"/>
              </w:rPr>
              <w:t>Office for Students</w:t>
            </w:r>
          </w:p>
        </w:tc>
        <w:tc>
          <w:tcPr>
            <w:tcW w:w="4530" w:type="dxa"/>
          </w:tcPr>
          <w:p w14:paraId="192D69BA" w14:textId="000EF7E0" w:rsidR="00F41E79" w:rsidRPr="003F6FAE" w:rsidRDefault="007C6CE4" w:rsidP="00E7159F">
            <w:pPr>
              <w:spacing w:before="40" w:after="40"/>
              <w:rPr>
                <w:rFonts w:cs="Arial"/>
              </w:rPr>
            </w:pPr>
            <w:r w:rsidRPr="003F6FAE">
              <w:rPr>
                <w:rFonts w:cs="Arial"/>
              </w:rPr>
              <w:t>The </w:t>
            </w:r>
            <w:proofErr w:type="spellStart"/>
            <w:r w:rsidRPr="003F6FAE">
              <w:t>OfS</w:t>
            </w:r>
            <w:proofErr w:type="spellEnd"/>
            <w:r w:rsidRPr="003F6FAE">
              <w:rPr>
                <w:rFonts w:cs="Arial"/>
              </w:rPr>
              <w:t xml:space="preserve"> is the independent regulator of higher education in England.  </w:t>
            </w:r>
            <w:r w:rsidR="00F41E79" w:rsidRPr="003F6FAE">
              <w:rPr>
                <w:rFonts w:cs="Arial"/>
              </w:rPr>
              <w:t xml:space="preserve">Following the </w:t>
            </w:r>
            <w:proofErr w:type="spellStart"/>
            <w:r w:rsidR="00F41E79" w:rsidRPr="003F6FAE">
              <w:rPr>
                <w:rFonts w:cs="Arial"/>
              </w:rPr>
              <w:t>IfATE’s</w:t>
            </w:r>
            <w:proofErr w:type="spellEnd"/>
            <w:r w:rsidR="00F41E79" w:rsidRPr="003F6FAE">
              <w:rPr>
                <w:rFonts w:cs="Arial"/>
              </w:rPr>
              <w:t xml:space="preserve"> EQA consultation during 2020, the </w:t>
            </w:r>
            <w:proofErr w:type="spellStart"/>
            <w:r w:rsidR="00F41E79" w:rsidRPr="003F6FAE">
              <w:rPr>
                <w:rFonts w:cs="Arial"/>
              </w:rPr>
              <w:t>OfS</w:t>
            </w:r>
            <w:proofErr w:type="spellEnd"/>
            <w:r w:rsidR="00F41E79" w:rsidRPr="003F6FAE">
              <w:rPr>
                <w:rFonts w:cs="Arial"/>
              </w:rPr>
              <w:t xml:space="preserve"> will become the EQAP for integrated higher and degree apprenticeship EPA by 2022.</w:t>
            </w:r>
          </w:p>
        </w:tc>
      </w:tr>
      <w:tr w:rsidR="00F41E79" w14:paraId="533319D4" w14:textId="77777777" w:rsidTr="003B49FC">
        <w:tc>
          <w:tcPr>
            <w:tcW w:w="1561" w:type="dxa"/>
          </w:tcPr>
          <w:p w14:paraId="6C0C3BB2" w14:textId="77777777" w:rsidR="00F41E79" w:rsidRPr="003F6FAE" w:rsidRDefault="00F41E79" w:rsidP="00E7159F">
            <w:pPr>
              <w:spacing w:before="40" w:after="40"/>
              <w:rPr>
                <w:rFonts w:cs="Arial"/>
              </w:rPr>
            </w:pPr>
            <w:r w:rsidRPr="003F6FAE">
              <w:rPr>
                <w:rFonts w:cs="Arial"/>
              </w:rPr>
              <w:t>Ofsted</w:t>
            </w:r>
          </w:p>
        </w:tc>
        <w:tc>
          <w:tcPr>
            <w:tcW w:w="3537" w:type="dxa"/>
          </w:tcPr>
          <w:p w14:paraId="2C5B0085" w14:textId="19AF3435" w:rsidR="00F41E79" w:rsidRPr="003F6FAE" w:rsidRDefault="00F41E79" w:rsidP="00E7159F">
            <w:pPr>
              <w:spacing w:before="40" w:after="40"/>
              <w:rPr>
                <w:rFonts w:cs="Arial"/>
              </w:rPr>
            </w:pPr>
            <w:r w:rsidRPr="003F6FAE">
              <w:rPr>
                <w:rFonts w:cs="Arial"/>
              </w:rPr>
              <w:t>Office for Standards in Education</w:t>
            </w:r>
            <w:r w:rsidR="00E255D1" w:rsidRPr="003F6FAE">
              <w:rPr>
                <w:rFonts w:cs="Arial"/>
              </w:rPr>
              <w:t>, Children’s Services and Skills</w:t>
            </w:r>
          </w:p>
        </w:tc>
        <w:tc>
          <w:tcPr>
            <w:tcW w:w="4530" w:type="dxa"/>
          </w:tcPr>
          <w:p w14:paraId="3A2FB4AD" w14:textId="31F65205" w:rsidR="00F41E79" w:rsidRPr="003F6FAE" w:rsidRDefault="00E255D1" w:rsidP="00E7159F">
            <w:pPr>
              <w:spacing w:before="40" w:after="40"/>
              <w:rPr>
                <w:rFonts w:cs="Arial"/>
              </w:rPr>
            </w:pPr>
            <w:r w:rsidRPr="003F6FAE">
              <w:rPr>
                <w:rFonts w:cs="Arial"/>
              </w:rPr>
              <w:t>Ofsted is responsible for inspecting services providing education and skills for learners of all ages.</w:t>
            </w:r>
          </w:p>
        </w:tc>
      </w:tr>
      <w:tr w:rsidR="00DB030F" w14:paraId="1204385C" w14:textId="77777777" w:rsidTr="003B49FC">
        <w:tc>
          <w:tcPr>
            <w:tcW w:w="1561" w:type="dxa"/>
          </w:tcPr>
          <w:p w14:paraId="2A6CFD1B" w14:textId="77777777" w:rsidR="00DB030F" w:rsidRPr="003F6FAE" w:rsidRDefault="00DB030F" w:rsidP="00E7159F">
            <w:pPr>
              <w:spacing w:before="40" w:after="40"/>
              <w:rPr>
                <w:rFonts w:cs="Arial"/>
              </w:rPr>
            </w:pPr>
            <w:proofErr w:type="spellStart"/>
            <w:r w:rsidRPr="003F6FAE">
              <w:rPr>
                <w:rFonts w:cs="Arial"/>
              </w:rPr>
              <w:t>Pers</w:t>
            </w:r>
            <w:proofErr w:type="spellEnd"/>
            <w:r w:rsidRPr="003F6FAE">
              <w:rPr>
                <w:rFonts w:cs="Arial"/>
              </w:rPr>
              <w:t xml:space="preserve"> Pol (A)</w:t>
            </w:r>
          </w:p>
        </w:tc>
        <w:tc>
          <w:tcPr>
            <w:tcW w:w="3537" w:type="dxa"/>
          </w:tcPr>
          <w:p w14:paraId="3236BD6A" w14:textId="77777777" w:rsidR="00DB030F" w:rsidRPr="003F6FAE" w:rsidRDefault="00DB030F" w:rsidP="00E7159F">
            <w:pPr>
              <w:spacing w:before="40" w:after="40"/>
              <w:rPr>
                <w:rFonts w:cs="Arial"/>
              </w:rPr>
            </w:pPr>
            <w:r w:rsidRPr="003F6FAE">
              <w:rPr>
                <w:rFonts w:cs="Arial"/>
              </w:rPr>
              <w:t>Personnel Policy (Army)</w:t>
            </w:r>
          </w:p>
        </w:tc>
        <w:tc>
          <w:tcPr>
            <w:tcW w:w="4530" w:type="dxa"/>
          </w:tcPr>
          <w:p w14:paraId="790D65B8" w14:textId="030F27B1" w:rsidR="00DB030F" w:rsidRPr="003F6FAE" w:rsidRDefault="00DB030F" w:rsidP="00E7159F">
            <w:pPr>
              <w:spacing w:before="40" w:after="40"/>
              <w:rPr>
                <w:rFonts w:cs="Arial"/>
              </w:rPr>
            </w:pPr>
            <w:r w:rsidRPr="003F6FAE">
              <w:rPr>
                <w:rFonts w:cs="Arial"/>
              </w:rPr>
              <w:t xml:space="preserve">A 1* Branch of the </w:t>
            </w:r>
            <w:proofErr w:type="spellStart"/>
            <w:r w:rsidRPr="003F6FAE">
              <w:rPr>
                <w:rFonts w:cs="Arial"/>
              </w:rPr>
              <w:t>the</w:t>
            </w:r>
            <w:proofErr w:type="spellEnd"/>
            <w:r w:rsidRPr="003F6FAE">
              <w:rPr>
                <w:rFonts w:cs="Arial"/>
              </w:rPr>
              <w:t xml:space="preserve"> Army’s Personnel Directorate.  Part of Army HQ in Andover.</w:t>
            </w:r>
          </w:p>
        </w:tc>
      </w:tr>
      <w:tr w:rsidR="00DB030F" w14:paraId="2DF9C336" w14:textId="77777777" w:rsidTr="003B49FC">
        <w:tc>
          <w:tcPr>
            <w:tcW w:w="1561" w:type="dxa"/>
          </w:tcPr>
          <w:p w14:paraId="46F2E648" w14:textId="77777777" w:rsidR="00DB030F" w:rsidRPr="003F6FAE" w:rsidRDefault="00DB030F" w:rsidP="00E7159F">
            <w:pPr>
              <w:spacing w:before="40" w:after="40"/>
              <w:rPr>
                <w:rFonts w:cs="Arial"/>
              </w:rPr>
            </w:pPr>
            <w:r w:rsidRPr="003F6FAE">
              <w:rPr>
                <w:rFonts w:cs="Arial"/>
              </w:rPr>
              <w:t>PREVENT</w:t>
            </w:r>
          </w:p>
        </w:tc>
        <w:tc>
          <w:tcPr>
            <w:tcW w:w="3537" w:type="dxa"/>
          </w:tcPr>
          <w:p w14:paraId="6F792F38" w14:textId="76AA37D6" w:rsidR="00DB030F" w:rsidRPr="003F6FAE" w:rsidRDefault="00DB030F" w:rsidP="00E7159F">
            <w:pPr>
              <w:spacing w:before="40" w:after="40"/>
              <w:rPr>
                <w:rFonts w:cs="Arial"/>
              </w:rPr>
            </w:pPr>
            <w:r w:rsidRPr="003F6FAE">
              <w:rPr>
                <w:rFonts w:cs="Arial"/>
              </w:rPr>
              <w:t>PREVENT</w:t>
            </w:r>
            <w:r w:rsidRPr="003F6FAE">
              <w:t xml:space="preserve"> is part of the UK’s Counter Terrorism Strategy.</w:t>
            </w:r>
          </w:p>
        </w:tc>
        <w:tc>
          <w:tcPr>
            <w:tcW w:w="4530" w:type="dxa"/>
          </w:tcPr>
          <w:p w14:paraId="17157A19" w14:textId="07FC5642" w:rsidR="00DB030F" w:rsidRPr="003F6FAE" w:rsidRDefault="00DB030F" w:rsidP="00E7159F">
            <w:pPr>
              <w:spacing w:before="40" w:after="40"/>
              <w:rPr>
                <w:rFonts w:cs="Arial"/>
              </w:rPr>
            </w:pPr>
            <w:r w:rsidRPr="003F6FAE">
              <w:rPr>
                <w:rFonts w:cs="Arial"/>
              </w:rPr>
              <w:t xml:space="preserve">Safeguarding and supporting those vulnerable to </w:t>
            </w:r>
            <w:proofErr w:type="gramStart"/>
            <w:r w:rsidRPr="003F6FAE">
              <w:rPr>
                <w:rFonts w:cs="Arial"/>
              </w:rPr>
              <w:t>radicalisation, and</w:t>
            </w:r>
            <w:proofErr w:type="gramEnd"/>
            <w:r w:rsidRPr="003F6FAE">
              <w:rPr>
                <w:rFonts w:cs="Arial"/>
              </w:rPr>
              <w:t xml:space="preserve"> preventing them from</w:t>
            </w:r>
            <w:r w:rsidRPr="003F6FAE">
              <w:t xml:space="preserve"> becoming terrorists or supporting terrorism.</w:t>
            </w:r>
          </w:p>
        </w:tc>
      </w:tr>
      <w:tr w:rsidR="00DB030F" w14:paraId="71642BCD" w14:textId="77777777" w:rsidTr="003B49FC">
        <w:tc>
          <w:tcPr>
            <w:tcW w:w="1561" w:type="dxa"/>
          </w:tcPr>
          <w:p w14:paraId="61C2B5F2" w14:textId="77777777" w:rsidR="00DB030F" w:rsidRPr="003F6FAE" w:rsidRDefault="00DB030F" w:rsidP="00E7159F">
            <w:pPr>
              <w:spacing w:before="40" w:after="40"/>
              <w:rPr>
                <w:rFonts w:cs="Arial"/>
              </w:rPr>
            </w:pPr>
            <w:r w:rsidRPr="003F6FAE">
              <w:rPr>
                <w:rFonts w:cs="Arial"/>
              </w:rPr>
              <w:t>POC</w:t>
            </w:r>
          </w:p>
        </w:tc>
        <w:tc>
          <w:tcPr>
            <w:tcW w:w="3537" w:type="dxa"/>
          </w:tcPr>
          <w:p w14:paraId="05CB0220" w14:textId="77777777" w:rsidR="00DB030F" w:rsidRPr="003F6FAE" w:rsidRDefault="00DB030F" w:rsidP="00E7159F">
            <w:pPr>
              <w:spacing w:before="40" w:after="40"/>
              <w:rPr>
                <w:rFonts w:cs="Arial"/>
              </w:rPr>
            </w:pPr>
            <w:r w:rsidRPr="003F6FAE">
              <w:rPr>
                <w:rFonts w:cs="Arial"/>
              </w:rPr>
              <w:t>Point of Contact</w:t>
            </w:r>
          </w:p>
        </w:tc>
        <w:tc>
          <w:tcPr>
            <w:tcW w:w="4530" w:type="dxa"/>
          </w:tcPr>
          <w:p w14:paraId="581D26BE" w14:textId="77777777" w:rsidR="00DB030F" w:rsidRPr="003F6FAE" w:rsidRDefault="00DB030F" w:rsidP="00E7159F">
            <w:pPr>
              <w:spacing w:before="40" w:after="40"/>
              <w:rPr>
                <w:rFonts w:cs="Arial"/>
              </w:rPr>
            </w:pPr>
          </w:p>
        </w:tc>
      </w:tr>
      <w:tr w:rsidR="00DB030F" w14:paraId="0626E200" w14:textId="77777777" w:rsidTr="003B49FC">
        <w:tc>
          <w:tcPr>
            <w:tcW w:w="1561" w:type="dxa"/>
          </w:tcPr>
          <w:p w14:paraId="2AF13D14" w14:textId="77777777" w:rsidR="00DB030F" w:rsidRPr="003F6FAE" w:rsidRDefault="00DB030F" w:rsidP="00E7159F">
            <w:pPr>
              <w:spacing w:before="40" w:after="40"/>
              <w:rPr>
                <w:rFonts w:cs="Arial"/>
              </w:rPr>
            </w:pPr>
            <w:r w:rsidRPr="003F6FAE">
              <w:rPr>
                <w:rFonts w:cs="Arial"/>
              </w:rPr>
              <w:t>QAA</w:t>
            </w:r>
          </w:p>
        </w:tc>
        <w:tc>
          <w:tcPr>
            <w:tcW w:w="3537" w:type="dxa"/>
          </w:tcPr>
          <w:p w14:paraId="03C0E76F" w14:textId="5A212597" w:rsidR="00DB030F" w:rsidRPr="003F6FAE" w:rsidRDefault="00DB030F" w:rsidP="00E7159F">
            <w:pPr>
              <w:spacing w:before="40" w:after="40"/>
              <w:rPr>
                <w:rFonts w:cs="Arial"/>
              </w:rPr>
            </w:pPr>
            <w:r w:rsidRPr="003F6FAE">
              <w:rPr>
                <w:rFonts w:cs="Arial"/>
              </w:rPr>
              <w:t>Quality Assurance Agency for Higher Education</w:t>
            </w:r>
          </w:p>
        </w:tc>
        <w:tc>
          <w:tcPr>
            <w:tcW w:w="4530" w:type="dxa"/>
          </w:tcPr>
          <w:p w14:paraId="1A7B4586" w14:textId="77777777" w:rsidR="00DB030F" w:rsidRPr="003F6FAE" w:rsidRDefault="00DB030F" w:rsidP="00E7159F">
            <w:pPr>
              <w:spacing w:before="40" w:after="40"/>
              <w:rPr>
                <w:rFonts w:cs="Arial"/>
              </w:rPr>
            </w:pPr>
          </w:p>
        </w:tc>
      </w:tr>
      <w:tr w:rsidR="00DB030F" w14:paraId="1D03E20E" w14:textId="77777777" w:rsidTr="003B49FC">
        <w:tc>
          <w:tcPr>
            <w:tcW w:w="1561" w:type="dxa"/>
          </w:tcPr>
          <w:p w14:paraId="082A1EAF" w14:textId="7F1FC24C" w:rsidR="00DB030F" w:rsidRPr="003F6FAE" w:rsidRDefault="00DB030F" w:rsidP="00E7159F">
            <w:pPr>
              <w:spacing w:before="40" w:after="40"/>
              <w:rPr>
                <w:rFonts w:cs="Arial"/>
              </w:rPr>
            </w:pPr>
            <w:proofErr w:type="spellStart"/>
            <w:r w:rsidRPr="003F6FAE">
              <w:rPr>
                <w:rFonts w:cs="Arial"/>
              </w:rPr>
              <w:t>RoEPAO</w:t>
            </w:r>
            <w:proofErr w:type="spellEnd"/>
          </w:p>
        </w:tc>
        <w:tc>
          <w:tcPr>
            <w:tcW w:w="3537" w:type="dxa"/>
          </w:tcPr>
          <w:p w14:paraId="52E7D67F" w14:textId="6FE65C25" w:rsidR="00DB030F" w:rsidRPr="003F6FAE" w:rsidRDefault="00DB030F" w:rsidP="00E7159F">
            <w:pPr>
              <w:spacing w:before="40" w:after="40"/>
              <w:rPr>
                <w:rFonts w:cs="Arial"/>
              </w:rPr>
            </w:pPr>
            <w:r w:rsidRPr="003F6FAE">
              <w:rPr>
                <w:rFonts w:cs="Arial"/>
              </w:rPr>
              <w:t>Register of End-Point Assessment Organisations</w:t>
            </w:r>
          </w:p>
        </w:tc>
        <w:tc>
          <w:tcPr>
            <w:tcW w:w="4530" w:type="dxa"/>
          </w:tcPr>
          <w:p w14:paraId="231CA573" w14:textId="77777777" w:rsidR="00DB030F" w:rsidRPr="003F6FAE" w:rsidRDefault="00DB030F" w:rsidP="00E7159F">
            <w:pPr>
              <w:spacing w:before="40" w:after="40"/>
              <w:rPr>
                <w:rFonts w:cs="Arial"/>
              </w:rPr>
            </w:pPr>
          </w:p>
        </w:tc>
      </w:tr>
      <w:tr w:rsidR="00DB030F" w14:paraId="53B0213C" w14:textId="77777777" w:rsidTr="003B49FC">
        <w:tc>
          <w:tcPr>
            <w:tcW w:w="1561" w:type="dxa"/>
          </w:tcPr>
          <w:p w14:paraId="013AC2E9" w14:textId="66129454" w:rsidR="00DB030F" w:rsidRPr="003F6FAE" w:rsidRDefault="00DB030F" w:rsidP="00E7159F">
            <w:pPr>
              <w:spacing w:before="40" w:after="40"/>
              <w:rPr>
                <w:rFonts w:cs="Arial"/>
              </w:rPr>
            </w:pPr>
            <w:r w:rsidRPr="003F6FAE">
              <w:rPr>
                <w:rFonts w:cs="Arial"/>
              </w:rPr>
              <w:lastRenderedPageBreak/>
              <w:t>ROR</w:t>
            </w:r>
          </w:p>
        </w:tc>
        <w:tc>
          <w:tcPr>
            <w:tcW w:w="3537" w:type="dxa"/>
          </w:tcPr>
          <w:p w14:paraId="46540ED4" w14:textId="124C7EAA" w:rsidR="00DB030F" w:rsidRPr="003F6FAE" w:rsidRDefault="00DB030F" w:rsidP="00E7159F">
            <w:pPr>
              <w:spacing w:before="40" w:after="40"/>
              <w:rPr>
                <w:rFonts w:cs="Arial"/>
              </w:rPr>
            </w:pPr>
            <w:r w:rsidRPr="003F6FAE">
              <w:rPr>
                <w:rFonts w:cs="Arial"/>
              </w:rPr>
              <w:t>Requirements of Response</w:t>
            </w:r>
          </w:p>
        </w:tc>
        <w:tc>
          <w:tcPr>
            <w:tcW w:w="4530" w:type="dxa"/>
          </w:tcPr>
          <w:p w14:paraId="21C9BEF9" w14:textId="77777777" w:rsidR="00DB030F" w:rsidRPr="003F6FAE" w:rsidRDefault="00DB030F" w:rsidP="00E7159F">
            <w:pPr>
              <w:spacing w:before="40" w:after="40"/>
              <w:rPr>
                <w:rFonts w:cs="Arial"/>
              </w:rPr>
            </w:pPr>
          </w:p>
        </w:tc>
      </w:tr>
      <w:tr w:rsidR="00DB030F" w14:paraId="32AEB177" w14:textId="77777777" w:rsidTr="003B49FC">
        <w:tc>
          <w:tcPr>
            <w:tcW w:w="1561" w:type="dxa"/>
          </w:tcPr>
          <w:p w14:paraId="3724F5BD" w14:textId="77777777" w:rsidR="00DB030F" w:rsidRPr="003F6FAE" w:rsidRDefault="00DB030F" w:rsidP="00E7159F">
            <w:pPr>
              <w:spacing w:before="40" w:after="40"/>
              <w:rPr>
                <w:rFonts w:cs="Arial"/>
              </w:rPr>
            </w:pPr>
            <w:r w:rsidRPr="003F6FAE">
              <w:rPr>
                <w:rFonts w:cs="Arial"/>
              </w:rPr>
              <w:t>SO1</w:t>
            </w:r>
          </w:p>
        </w:tc>
        <w:tc>
          <w:tcPr>
            <w:tcW w:w="3537" w:type="dxa"/>
          </w:tcPr>
          <w:p w14:paraId="1FF42329" w14:textId="77777777" w:rsidR="00DB030F" w:rsidRPr="003F6FAE" w:rsidRDefault="00DB030F" w:rsidP="00E7159F">
            <w:pPr>
              <w:spacing w:before="40" w:after="40"/>
              <w:rPr>
                <w:rFonts w:cs="Arial"/>
              </w:rPr>
            </w:pPr>
            <w:r w:rsidRPr="003F6FAE">
              <w:rPr>
                <w:rFonts w:cs="Arial"/>
              </w:rPr>
              <w:t>Staff Officer Grade 1</w:t>
            </w:r>
          </w:p>
        </w:tc>
        <w:tc>
          <w:tcPr>
            <w:tcW w:w="4530" w:type="dxa"/>
          </w:tcPr>
          <w:p w14:paraId="73F5AB04" w14:textId="50E07389" w:rsidR="00DB030F" w:rsidRPr="003F6FAE" w:rsidRDefault="00DB030F" w:rsidP="00E7159F">
            <w:pPr>
              <w:spacing w:before="40" w:after="40"/>
              <w:rPr>
                <w:rFonts w:cs="Arial"/>
              </w:rPr>
            </w:pPr>
            <w:r w:rsidRPr="003F6FAE">
              <w:rPr>
                <w:rFonts w:cs="Arial"/>
              </w:rPr>
              <w:t>A managerial appointment within the MOD.  For Army personnel this is a Lieutenant Colonel, for civil servants a C1</w:t>
            </w:r>
            <w:r w:rsidR="00FA02EF">
              <w:rPr>
                <w:rFonts w:cs="Arial"/>
              </w:rPr>
              <w:t xml:space="preserve">/Senior Executive Officer </w:t>
            </w:r>
            <w:r w:rsidRPr="003F6FAE">
              <w:rPr>
                <w:rFonts w:cs="Arial"/>
              </w:rPr>
              <w:t>grade.</w:t>
            </w:r>
          </w:p>
        </w:tc>
      </w:tr>
      <w:tr w:rsidR="00DB030F" w14:paraId="7D45F45F" w14:textId="77777777" w:rsidTr="003B49FC">
        <w:tc>
          <w:tcPr>
            <w:tcW w:w="1561" w:type="dxa"/>
          </w:tcPr>
          <w:p w14:paraId="72DAE331" w14:textId="77777777" w:rsidR="00DB030F" w:rsidRPr="003F6FAE" w:rsidRDefault="00DB030F" w:rsidP="00E7159F">
            <w:pPr>
              <w:spacing w:before="40" w:after="40"/>
              <w:rPr>
                <w:rFonts w:cs="Arial"/>
              </w:rPr>
            </w:pPr>
            <w:r w:rsidRPr="003F6FAE">
              <w:rPr>
                <w:rFonts w:cs="Arial"/>
              </w:rPr>
              <w:t>SOP</w:t>
            </w:r>
          </w:p>
        </w:tc>
        <w:tc>
          <w:tcPr>
            <w:tcW w:w="3537" w:type="dxa"/>
          </w:tcPr>
          <w:p w14:paraId="524ABB25" w14:textId="77777777" w:rsidR="00DB030F" w:rsidRPr="003F6FAE" w:rsidRDefault="00DB030F" w:rsidP="00E7159F">
            <w:pPr>
              <w:spacing w:before="40" w:after="40"/>
              <w:rPr>
                <w:rFonts w:cs="Arial"/>
              </w:rPr>
            </w:pPr>
            <w:r w:rsidRPr="003F6FAE">
              <w:rPr>
                <w:rFonts w:cs="Arial"/>
              </w:rPr>
              <w:t>Standard Operating Procedure</w:t>
            </w:r>
          </w:p>
        </w:tc>
        <w:tc>
          <w:tcPr>
            <w:tcW w:w="4530" w:type="dxa"/>
          </w:tcPr>
          <w:p w14:paraId="17FA6D76" w14:textId="77777777" w:rsidR="00DB030F" w:rsidRPr="003F6FAE" w:rsidRDefault="00DB030F" w:rsidP="00E7159F">
            <w:pPr>
              <w:spacing w:before="40" w:after="40"/>
              <w:rPr>
                <w:rFonts w:cs="Arial"/>
              </w:rPr>
            </w:pPr>
          </w:p>
        </w:tc>
      </w:tr>
      <w:tr w:rsidR="00DB030F" w14:paraId="6B71F5FC" w14:textId="77777777" w:rsidTr="003B49FC">
        <w:tc>
          <w:tcPr>
            <w:tcW w:w="1561" w:type="dxa"/>
          </w:tcPr>
          <w:p w14:paraId="7FBCDCAA" w14:textId="77777777" w:rsidR="00DB030F" w:rsidRPr="003F6FAE" w:rsidRDefault="00DB030F" w:rsidP="00E7159F">
            <w:pPr>
              <w:spacing w:before="40" w:after="40"/>
              <w:rPr>
                <w:rFonts w:cs="Arial"/>
              </w:rPr>
            </w:pPr>
            <w:r w:rsidRPr="003F6FAE">
              <w:rPr>
                <w:rFonts w:cs="Arial"/>
              </w:rPr>
              <w:t>SOR</w:t>
            </w:r>
          </w:p>
        </w:tc>
        <w:tc>
          <w:tcPr>
            <w:tcW w:w="3537" w:type="dxa"/>
          </w:tcPr>
          <w:p w14:paraId="0B6A6537" w14:textId="77777777" w:rsidR="00DB030F" w:rsidRPr="003F6FAE" w:rsidRDefault="00DB030F" w:rsidP="00E7159F">
            <w:pPr>
              <w:spacing w:before="40" w:after="40"/>
              <w:rPr>
                <w:rFonts w:cs="Arial"/>
              </w:rPr>
            </w:pPr>
            <w:r w:rsidRPr="003F6FAE">
              <w:rPr>
                <w:rFonts w:cs="Arial"/>
              </w:rPr>
              <w:t>Statement of Requirement</w:t>
            </w:r>
          </w:p>
        </w:tc>
        <w:tc>
          <w:tcPr>
            <w:tcW w:w="4530" w:type="dxa"/>
          </w:tcPr>
          <w:p w14:paraId="0BB9A169" w14:textId="77777777" w:rsidR="00DB030F" w:rsidRPr="003F6FAE" w:rsidRDefault="00DB030F" w:rsidP="00E7159F">
            <w:pPr>
              <w:spacing w:before="40" w:after="40"/>
              <w:rPr>
                <w:rFonts w:cs="Arial"/>
              </w:rPr>
            </w:pPr>
          </w:p>
        </w:tc>
      </w:tr>
      <w:tr w:rsidR="00DB030F" w14:paraId="24BA0886" w14:textId="77777777" w:rsidTr="003B49FC">
        <w:tc>
          <w:tcPr>
            <w:tcW w:w="1561" w:type="dxa"/>
          </w:tcPr>
          <w:p w14:paraId="0DF6B145" w14:textId="77777777" w:rsidR="00DB030F" w:rsidRPr="003F6FAE" w:rsidRDefault="00DB030F" w:rsidP="00E7159F">
            <w:pPr>
              <w:spacing w:before="40" w:after="40"/>
              <w:rPr>
                <w:rFonts w:cs="Arial"/>
              </w:rPr>
            </w:pPr>
            <w:r w:rsidRPr="003F6FAE">
              <w:rPr>
                <w:rFonts w:cs="Arial"/>
              </w:rPr>
              <w:t>SP</w:t>
            </w:r>
          </w:p>
        </w:tc>
        <w:tc>
          <w:tcPr>
            <w:tcW w:w="3537" w:type="dxa"/>
          </w:tcPr>
          <w:p w14:paraId="4BFB6D1F" w14:textId="69FF5D09" w:rsidR="00DB030F" w:rsidRPr="003F6FAE" w:rsidRDefault="00DB030F" w:rsidP="00E7159F">
            <w:pPr>
              <w:spacing w:before="40" w:after="40"/>
              <w:rPr>
                <w:rFonts w:cs="Arial"/>
              </w:rPr>
            </w:pPr>
            <w:r w:rsidRPr="003F6FAE">
              <w:rPr>
                <w:rFonts w:cs="Arial"/>
                <w:color w:val="auto"/>
                <w:lang w:eastAsia="en-US"/>
              </w:rPr>
              <w:t>Service Provider</w:t>
            </w:r>
          </w:p>
        </w:tc>
        <w:tc>
          <w:tcPr>
            <w:tcW w:w="4530" w:type="dxa"/>
          </w:tcPr>
          <w:p w14:paraId="07961BED" w14:textId="4DBD2F20" w:rsidR="00DB030F" w:rsidRPr="003F6FAE" w:rsidRDefault="00DB030F" w:rsidP="00E7159F">
            <w:pPr>
              <w:spacing w:before="40" w:after="40"/>
              <w:rPr>
                <w:rFonts w:cs="Arial"/>
              </w:rPr>
            </w:pPr>
            <w:r w:rsidRPr="003F6FAE">
              <w:rPr>
                <w:rFonts w:cs="Arial"/>
              </w:rPr>
              <w:t>The SP</w:t>
            </w:r>
            <w:r w:rsidR="00CC19AE" w:rsidRPr="003F6FAE">
              <w:rPr>
                <w:rFonts w:cs="Arial"/>
              </w:rPr>
              <w:t>s</w:t>
            </w:r>
            <w:r w:rsidRPr="003F6FAE">
              <w:rPr>
                <w:rFonts w:cs="Arial"/>
              </w:rPr>
              <w:t xml:space="preserve"> </w:t>
            </w:r>
            <w:r w:rsidR="00CC19AE" w:rsidRPr="003F6FAE">
              <w:rPr>
                <w:rFonts w:cs="Arial"/>
              </w:rPr>
              <w:t>are</w:t>
            </w:r>
            <w:r w:rsidRPr="003F6FAE">
              <w:rPr>
                <w:rFonts w:cs="Arial"/>
              </w:rPr>
              <w:t xml:space="preserve"> the Army's contracted Apprenticeship training provider</w:t>
            </w:r>
            <w:r w:rsidR="00CC19AE" w:rsidRPr="003F6FAE">
              <w:rPr>
                <w:rFonts w:cs="Arial"/>
              </w:rPr>
              <w:t>s</w:t>
            </w:r>
            <w:r w:rsidRPr="003F6FAE">
              <w:rPr>
                <w:rFonts w:cs="Arial"/>
              </w:rPr>
              <w:t>.</w:t>
            </w:r>
            <w:r w:rsidR="007A4C47" w:rsidRPr="003F6FAE">
              <w:rPr>
                <w:rFonts w:cs="Arial"/>
              </w:rPr>
              <w:t xml:space="preserve">  </w:t>
            </w:r>
            <w:r w:rsidR="007A4C47" w:rsidRPr="003F6FAE">
              <w:t>They provide administrative support and deliver FS, support to apprentices and EPA preparation.  Where required</w:t>
            </w:r>
            <w:r w:rsidR="00FA02EF">
              <w:t>,</w:t>
            </w:r>
            <w:r w:rsidR="007A4C47" w:rsidRPr="003F6FAE">
              <w:t xml:space="preserve"> they deliver training to bridge the gap between Army training delivery and the requirements of the Apprenticeship Standards.</w:t>
            </w:r>
          </w:p>
        </w:tc>
      </w:tr>
      <w:tr w:rsidR="00DB030F" w14:paraId="050EB175" w14:textId="77777777" w:rsidTr="003B49FC">
        <w:tc>
          <w:tcPr>
            <w:tcW w:w="1561" w:type="dxa"/>
          </w:tcPr>
          <w:p w14:paraId="0FE5C3B7" w14:textId="77777777" w:rsidR="00DB030F" w:rsidRPr="003F6FAE" w:rsidRDefault="00DB030F" w:rsidP="00E7159F">
            <w:pPr>
              <w:spacing w:before="40" w:after="40"/>
              <w:rPr>
                <w:rFonts w:cs="Arial"/>
              </w:rPr>
            </w:pPr>
            <w:r w:rsidRPr="003F6FAE">
              <w:rPr>
                <w:rFonts w:cs="Arial"/>
              </w:rPr>
              <w:t>STT</w:t>
            </w:r>
          </w:p>
        </w:tc>
        <w:tc>
          <w:tcPr>
            <w:tcW w:w="3537" w:type="dxa"/>
          </w:tcPr>
          <w:p w14:paraId="7C91FE72" w14:textId="77777777" w:rsidR="00DB030F" w:rsidRPr="003F6FAE" w:rsidRDefault="00DB030F" w:rsidP="00E7159F">
            <w:pPr>
              <w:spacing w:before="40" w:after="40"/>
              <w:rPr>
                <w:rFonts w:cs="Arial"/>
                <w:color w:val="auto"/>
                <w:lang w:eastAsia="en-US"/>
              </w:rPr>
            </w:pPr>
            <w:r w:rsidRPr="003F6FAE">
              <w:rPr>
                <w:rFonts w:cs="Arial"/>
              </w:rPr>
              <w:t>Subsequent Trade Training</w:t>
            </w:r>
          </w:p>
        </w:tc>
        <w:tc>
          <w:tcPr>
            <w:tcW w:w="4530" w:type="dxa"/>
          </w:tcPr>
          <w:p w14:paraId="07DB59BF" w14:textId="30AED0E6" w:rsidR="00DB030F" w:rsidRPr="003F6FAE" w:rsidRDefault="00DB030F" w:rsidP="00E7159F">
            <w:pPr>
              <w:spacing w:before="40" w:after="40"/>
              <w:rPr>
                <w:rFonts w:cs="Arial"/>
              </w:rPr>
            </w:pPr>
            <w:r w:rsidRPr="003F6FAE">
              <w:rPr>
                <w:rFonts w:cs="Arial"/>
              </w:rPr>
              <w:t>Formerly know</w:t>
            </w:r>
            <w:r w:rsidR="00A6237E" w:rsidRPr="003F6FAE">
              <w:rPr>
                <w:rFonts w:cs="Arial"/>
              </w:rPr>
              <w:t>n</w:t>
            </w:r>
            <w:r w:rsidRPr="003F6FAE">
              <w:rPr>
                <w:rFonts w:cs="Arial"/>
              </w:rPr>
              <w:t xml:space="preserve"> as Phase 3 Training.</w:t>
            </w:r>
          </w:p>
        </w:tc>
      </w:tr>
    </w:tbl>
    <w:p w14:paraId="1D935A99" w14:textId="77777777" w:rsidR="008141AF" w:rsidRPr="005F6854" w:rsidRDefault="008141AF" w:rsidP="008141AF">
      <w:pPr>
        <w:rPr>
          <w:rFonts w:ascii="Arial" w:hAnsi="Arial" w:cs="Arial"/>
        </w:rPr>
      </w:pPr>
    </w:p>
    <w:p w14:paraId="6EDDC487" w14:textId="4CC95AB7" w:rsidR="008141AF" w:rsidRDefault="008141AF" w:rsidP="008141AF">
      <w:pPr>
        <w:pStyle w:val="BodyText2"/>
        <w:tabs>
          <w:tab w:val="left" w:pos="567"/>
          <w:tab w:val="left" w:pos="1134"/>
        </w:tabs>
        <w:rPr>
          <w:rFonts w:cs="Arial"/>
          <w:sz w:val="20"/>
        </w:rPr>
      </w:pPr>
    </w:p>
    <w:sectPr w:rsidR="008141AF" w:rsidSect="008141AF">
      <w:footerReference w:type="default" r:id="rId34"/>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B61A9" w14:textId="77777777" w:rsidR="000773F4" w:rsidRDefault="000773F4">
      <w:r>
        <w:separator/>
      </w:r>
    </w:p>
  </w:endnote>
  <w:endnote w:type="continuationSeparator" w:id="0">
    <w:p w14:paraId="4707EBBD" w14:textId="77777777" w:rsidR="000773F4" w:rsidRDefault="000773F4">
      <w:r>
        <w:continuationSeparator/>
      </w:r>
    </w:p>
  </w:endnote>
  <w:endnote w:type="continuationNotice" w:id="1">
    <w:p w14:paraId="0825813F" w14:textId="77777777" w:rsidR="000773F4" w:rsidRDefault="00077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170A6" w14:textId="77777777" w:rsidR="001970C2" w:rsidRDefault="00197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CB3AB" w14:textId="239006CB" w:rsidR="00287A51" w:rsidRDefault="00287A51" w:rsidP="00C2008C">
    <w:pPr>
      <w:pStyle w:val="Footer"/>
      <w:tabs>
        <w:tab w:val="clear" w:pos="4153"/>
        <w:tab w:val="clear" w:pos="8306"/>
      </w:tabs>
      <w:rPr>
        <w:rFonts w:ascii="Arial" w:hAnsi="Arial" w:cs="Arial"/>
      </w:rPr>
    </w:pPr>
  </w:p>
  <w:p w14:paraId="16FAB3AC" w14:textId="1BED282F" w:rsidR="00287A51" w:rsidRPr="00980A0E" w:rsidRDefault="00287A51" w:rsidP="00173962">
    <w:pPr>
      <w:pStyle w:val="Footer"/>
      <w:tabs>
        <w:tab w:val="clear" w:pos="4153"/>
        <w:tab w:val="clear" w:pos="8306"/>
      </w:tabs>
      <w:jc w:val="center"/>
      <w:rPr>
        <w:rFonts w:ascii="Arial" w:hAnsi="Arial" w:cs="Arial"/>
        <w:sz w:val="20"/>
        <w:lang w:val="en-GB"/>
      </w:rPr>
    </w:pPr>
    <w:r>
      <w:rPr>
        <w:rFonts w:ascii="Arial" w:hAnsi="Arial" w:cs="Arial"/>
        <w:sz w:val="20"/>
        <w:lang w:val="en-GB"/>
      </w:rPr>
      <w:t>L2 Engineering Operative EPA SOR Schedule 1 d</w:t>
    </w:r>
    <w:r w:rsidRPr="00980A0E">
      <w:rPr>
        <w:rFonts w:ascii="Arial" w:hAnsi="Arial" w:cs="Arial"/>
        <w:sz w:val="20"/>
        <w:lang w:val="en-GB"/>
      </w:rPr>
      <w:t>raft v</w:t>
    </w:r>
    <w:r>
      <w:rPr>
        <w:rFonts w:ascii="Arial" w:hAnsi="Arial" w:cs="Arial"/>
        <w:sz w:val="20"/>
        <w:lang w:val="en-GB"/>
      </w:rPr>
      <w:t>4</w:t>
    </w:r>
    <w:r w:rsidRPr="00980A0E">
      <w:rPr>
        <w:rFonts w:ascii="Arial" w:hAnsi="Arial" w:cs="Arial"/>
        <w:sz w:val="20"/>
        <w:lang w:val="en-GB"/>
      </w:rPr>
      <w:t xml:space="preserve"> dated </w:t>
    </w:r>
    <w:r>
      <w:rPr>
        <w:rFonts w:ascii="Arial" w:hAnsi="Arial" w:cs="Arial"/>
        <w:sz w:val="20"/>
        <w:lang w:val="en-GB"/>
      </w:rPr>
      <w:t>16 Nov 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B9476" w14:textId="233898F2" w:rsidR="00A978DC" w:rsidRPr="00A978DC" w:rsidRDefault="00A978DC" w:rsidP="00A978DC">
    <w:pPr>
      <w:pStyle w:val="Footer"/>
      <w:jc w:val="center"/>
      <w:rPr>
        <w:rFonts w:ascii="Arial" w:hAnsi="Arial" w:cs="Arial"/>
        <w:lang w:val="en-GB"/>
      </w:rPr>
    </w:pPr>
    <w:r w:rsidRPr="00A978DC">
      <w:rPr>
        <w:rFonts w:ascii="Arial" w:hAnsi="Arial" w:cs="Arial"/>
        <w:lang w:val="en-GB"/>
      </w:rPr>
      <w:t>3-1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58D72" w14:textId="77777777" w:rsidR="00287A51" w:rsidRPr="007B42B5" w:rsidRDefault="00287A51" w:rsidP="006135AF">
    <w:pPr>
      <w:pStyle w:val="Footer"/>
      <w:tabs>
        <w:tab w:val="clear" w:pos="4153"/>
        <w:tab w:val="clear" w:pos="8306"/>
      </w:tabs>
      <w:jc w:val="center"/>
      <w:rPr>
        <w:rFonts w:ascii="Arial" w:hAnsi="Arial" w:cs="Arial"/>
      </w:rPr>
    </w:pP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7335D" w14:textId="77777777" w:rsidR="00287A51" w:rsidRPr="007B42B5" w:rsidRDefault="00287A51" w:rsidP="006135AF">
    <w:pPr>
      <w:pStyle w:val="Footer"/>
      <w:tabs>
        <w:tab w:val="clear" w:pos="4153"/>
        <w:tab w:val="clear" w:pos="8306"/>
      </w:tabs>
      <w:jc w:val="center"/>
      <w:rPr>
        <w:rFonts w:ascii="Arial" w:hAnsi="Arial" w:cs="Arial"/>
      </w:rPr>
    </w:pPr>
    <w:r>
      <w:rPr>
        <w:rFonts w:ascii="Arial" w:hAnsi="Arial" w:cs="Arial"/>
        <w:lang w:val="en-GB"/>
      </w:rPr>
      <w:t>1-</w:t>
    </w: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CF85B" w14:textId="72C0CE45" w:rsidR="00287A51" w:rsidRPr="00BB50BB" w:rsidRDefault="00287A51" w:rsidP="009960E9">
    <w:pPr>
      <w:pStyle w:val="Footer"/>
      <w:jc w:val="center"/>
      <w:rPr>
        <w:rFonts w:ascii="Arial" w:hAnsi="Arial" w:cs="Arial"/>
        <w:lang w:val="en-GB"/>
      </w:rPr>
    </w:pPr>
    <w:r>
      <w:rPr>
        <w:rFonts w:ascii="Arial" w:hAnsi="Arial" w:cs="Arial"/>
        <w:lang w:val="en-GB"/>
      </w:rPr>
      <w:t>2</w:t>
    </w:r>
    <w:r w:rsidRPr="00BB50BB">
      <w:rPr>
        <w:rFonts w:ascii="Arial" w:hAnsi="Arial" w:cs="Arial"/>
        <w:lang w:val="en-GB"/>
      </w:rPr>
      <w:t>-</w:t>
    </w:r>
    <w:r w:rsidRPr="00E56088">
      <w:rPr>
        <w:rFonts w:ascii="Arial" w:hAnsi="Arial" w:cs="Arial"/>
        <w:lang w:val="en-GB"/>
      </w:rPr>
      <w:fldChar w:fldCharType="begin"/>
    </w:r>
    <w:r w:rsidRPr="00E56088">
      <w:rPr>
        <w:rFonts w:ascii="Arial" w:hAnsi="Arial" w:cs="Arial"/>
        <w:lang w:val="en-GB"/>
      </w:rPr>
      <w:instrText xml:space="preserve"> PAGE   \* MERGEFORMAT </w:instrText>
    </w:r>
    <w:r w:rsidRPr="00E56088">
      <w:rPr>
        <w:rFonts w:ascii="Arial" w:hAnsi="Arial" w:cs="Arial"/>
        <w:lang w:val="en-GB"/>
      </w:rPr>
      <w:fldChar w:fldCharType="separate"/>
    </w:r>
    <w:r w:rsidRPr="00E56088">
      <w:rPr>
        <w:rFonts w:ascii="Arial" w:hAnsi="Arial" w:cs="Arial"/>
        <w:noProof/>
        <w:lang w:val="en-GB"/>
      </w:rPr>
      <w:t>1</w:t>
    </w:r>
    <w:r w:rsidRPr="00E56088">
      <w:rPr>
        <w:rFonts w:ascii="Arial" w:hAnsi="Arial" w:cs="Arial"/>
        <w:noProof/>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E3AB" w14:textId="5E9F5205" w:rsidR="00287A51" w:rsidRPr="00DA23DE" w:rsidRDefault="00287A51" w:rsidP="00DA23DE">
    <w:pPr>
      <w:pStyle w:val="Footer"/>
      <w:jc w:val="center"/>
      <w:rPr>
        <w:rFonts w:ascii="Arial" w:hAnsi="Arial" w:cs="Arial"/>
        <w:lang w:val="en-GB"/>
      </w:rPr>
    </w:pPr>
    <w:r>
      <w:rPr>
        <w:rFonts w:ascii="Arial" w:hAnsi="Arial" w:cs="Arial"/>
        <w:lang w:val="en-GB"/>
      </w:rPr>
      <w:t>2</w:t>
    </w:r>
    <w:r w:rsidRPr="00DA23DE">
      <w:rPr>
        <w:rFonts w:ascii="Arial" w:hAnsi="Arial" w:cs="Arial"/>
        <w:lang w:val="en-GB"/>
      </w:rPr>
      <w:t>-</w:t>
    </w:r>
    <w:r>
      <w:rPr>
        <w:rFonts w:ascii="Arial" w:hAnsi="Arial" w:cs="Arial"/>
        <w:lang w:val="en-GB"/>
      </w:rPr>
      <w:t>A</w:t>
    </w:r>
    <w:r w:rsidRPr="00DA23DE">
      <w:rPr>
        <w:rFonts w:ascii="Arial" w:hAnsi="Arial" w:cs="Arial"/>
        <w:lang w:val="en-GB"/>
      </w:rPr>
      <w:t>-</w:t>
    </w:r>
    <w:r w:rsidRPr="00DA23DE">
      <w:rPr>
        <w:rFonts w:ascii="Arial" w:hAnsi="Arial" w:cs="Arial"/>
        <w:lang w:val="en-GB"/>
      </w:rPr>
      <w:fldChar w:fldCharType="begin"/>
    </w:r>
    <w:r w:rsidRPr="00DA23DE">
      <w:rPr>
        <w:rFonts w:ascii="Arial" w:hAnsi="Arial" w:cs="Arial"/>
        <w:lang w:val="en-GB"/>
      </w:rPr>
      <w:instrText xml:space="preserve"> PAGE   \* MERGEFORMAT </w:instrText>
    </w:r>
    <w:r w:rsidRPr="00DA23DE">
      <w:rPr>
        <w:rFonts w:ascii="Arial" w:hAnsi="Arial" w:cs="Arial"/>
        <w:lang w:val="en-GB"/>
      </w:rPr>
      <w:fldChar w:fldCharType="separate"/>
    </w:r>
    <w:r w:rsidRPr="00DA23DE">
      <w:rPr>
        <w:rFonts w:ascii="Arial" w:hAnsi="Arial" w:cs="Arial"/>
        <w:noProof/>
        <w:lang w:val="en-GB"/>
      </w:rPr>
      <w:t>1</w:t>
    </w:r>
    <w:r w:rsidRPr="00DA23DE">
      <w:rPr>
        <w:rFonts w:ascii="Arial" w:hAnsi="Arial" w:cs="Arial"/>
        <w:noProof/>
        <w:lang w:val="en-GB"/>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165E3" w14:textId="39224145" w:rsidR="00287A51" w:rsidRPr="00BB50BB" w:rsidRDefault="00A978DC" w:rsidP="009960E9">
    <w:pPr>
      <w:pStyle w:val="Footer"/>
      <w:jc w:val="center"/>
      <w:rPr>
        <w:rFonts w:ascii="Arial" w:hAnsi="Arial" w:cs="Arial"/>
        <w:lang w:val="en-GB"/>
      </w:rPr>
    </w:pPr>
    <w:r>
      <w:rPr>
        <w:rFonts w:ascii="Arial" w:hAnsi="Arial" w:cs="Arial"/>
        <w:lang w:val="en-GB"/>
      </w:rPr>
      <w:t>4</w:t>
    </w:r>
    <w:r w:rsidR="00287A51" w:rsidRPr="00BB50BB">
      <w:rPr>
        <w:rFonts w:ascii="Arial" w:hAnsi="Arial" w:cs="Arial"/>
        <w:lang w:val="en-GB"/>
      </w:rPr>
      <w:t>-1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BA5F8" w14:textId="53C7D4BD" w:rsidR="00287A51" w:rsidRDefault="00287A51" w:rsidP="00DB030F">
    <w:pPr>
      <w:pStyle w:val="Footer"/>
      <w:tabs>
        <w:tab w:val="clear" w:pos="4153"/>
        <w:tab w:val="clear" w:pos="8306"/>
      </w:tabs>
      <w:jc w:val="center"/>
      <w:rPr>
        <w:rFonts w:ascii="Arial" w:hAnsi="Arial" w:cs="Arial"/>
      </w:rPr>
    </w:pPr>
  </w:p>
  <w:p w14:paraId="3439367F" w14:textId="75F860C1" w:rsidR="00287A51" w:rsidRPr="007B42B5" w:rsidRDefault="00287A51" w:rsidP="00DB030F">
    <w:pPr>
      <w:pStyle w:val="Footer"/>
      <w:tabs>
        <w:tab w:val="clear" w:pos="4153"/>
        <w:tab w:val="clear" w:pos="8306"/>
      </w:tabs>
      <w:jc w:val="center"/>
      <w:rPr>
        <w:rFonts w:ascii="Arial" w:hAnsi="Arial" w:cs="Arial"/>
      </w:rPr>
    </w:pPr>
    <w:r w:rsidRPr="00DB030F">
      <w:rPr>
        <w:rFonts w:ascii="Arial" w:hAnsi="Arial" w:cs="Arial"/>
      </w:rPr>
      <w:fldChar w:fldCharType="begin"/>
    </w:r>
    <w:r w:rsidRPr="00DB030F">
      <w:rPr>
        <w:rFonts w:ascii="Arial" w:hAnsi="Arial" w:cs="Arial"/>
      </w:rPr>
      <w:instrText xml:space="preserve"> PAGE   \* MERGEFORMAT </w:instrText>
    </w:r>
    <w:r w:rsidRPr="00DB030F">
      <w:rPr>
        <w:rFonts w:ascii="Arial" w:hAnsi="Arial" w:cs="Arial"/>
      </w:rPr>
      <w:fldChar w:fldCharType="separate"/>
    </w:r>
    <w:r w:rsidRPr="00DB030F">
      <w:rPr>
        <w:rFonts w:ascii="Arial" w:hAnsi="Arial" w:cs="Arial"/>
        <w:noProof/>
      </w:rPr>
      <w:t>1</w:t>
    </w:r>
    <w:r w:rsidRPr="00DB030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2A856" w14:textId="77777777" w:rsidR="000773F4" w:rsidRDefault="000773F4">
      <w:r>
        <w:separator/>
      </w:r>
    </w:p>
  </w:footnote>
  <w:footnote w:type="continuationSeparator" w:id="0">
    <w:p w14:paraId="4198A43C" w14:textId="77777777" w:rsidR="000773F4" w:rsidRDefault="000773F4">
      <w:r>
        <w:continuationSeparator/>
      </w:r>
    </w:p>
  </w:footnote>
  <w:footnote w:type="continuationNotice" w:id="1">
    <w:p w14:paraId="3F04D137" w14:textId="77777777" w:rsidR="000773F4" w:rsidRDefault="000773F4"/>
  </w:footnote>
  <w:footnote w:id="2">
    <w:p w14:paraId="7616FB60" w14:textId="6472FE65" w:rsidR="00C11ED7" w:rsidRPr="00C11ED7" w:rsidRDefault="00C11ED7">
      <w:pPr>
        <w:pStyle w:val="FootnoteText"/>
        <w:rPr>
          <w:lang w:val="en-GB"/>
        </w:rPr>
      </w:pPr>
      <w:r>
        <w:rPr>
          <w:rStyle w:val="FootnoteReference"/>
        </w:rPr>
        <w:footnoteRef/>
      </w:r>
      <w:r>
        <w:t xml:space="preserve"> </w:t>
      </w:r>
      <w:r>
        <w:rPr>
          <w:lang w:val="en-GB"/>
        </w:rPr>
        <w:t xml:space="preserve">See the Glossary for definitions of ‘the Authority’ and ‘the Authority’s Representative’.  Where the Authority’s Representative is mentioned in the Sor, an indication is given, where possible, of who (in priority order) might be acting on behalf of the Authority’s Representative. Please note </w:t>
      </w:r>
      <w:proofErr w:type="spellStart"/>
      <w:r>
        <w:rPr>
          <w:lang w:val="en-GB"/>
        </w:rPr>
        <w:t>tha</w:t>
      </w:r>
      <w:proofErr w:type="spellEnd"/>
      <w:r>
        <w:rPr>
          <w:lang w:val="en-GB"/>
        </w:rPr>
        <w:t xml:space="preserve"> this is based on current expectations and may change.</w:t>
      </w:r>
    </w:p>
  </w:footnote>
  <w:footnote w:id="3">
    <w:p w14:paraId="64E18647" w14:textId="10307F6D" w:rsidR="00C11ED7" w:rsidRPr="00C11ED7" w:rsidRDefault="00C11ED7">
      <w:pPr>
        <w:pStyle w:val="FootnoteText"/>
        <w:rPr>
          <w:lang w:val="en-GB"/>
        </w:rPr>
      </w:pPr>
      <w:r>
        <w:rPr>
          <w:rStyle w:val="FootnoteReference"/>
        </w:rPr>
        <w:footnoteRef/>
      </w:r>
      <w:r>
        <w:t xml:space="preserve"> </w:t>
      </w:r>
      <w:r>
        <w:rPr>
          <w:lang w:val="en-GB"/>
        </w:rPr>
        <w:t xml:space="preserve">For reference, the cancellation terms in Schedule 3 (the </w:t>
      </w:r>
      <w:proofErr w:type="spellStart"/>
      <w:r>
        <w:rPr>
          <w:lang w:val="en-GB"/>
        </w:rPr>
        <w:t>Ts&amp;Cs</w:t>
      </w:r>
      <w:proofErr w:type="spellEnd"/>
      <w:r>
        <w:rPr>
          <w:lang w:val="en-GB"/>
        </w:rPr>
        <w:t xml:space="preserve">) are as follows. </w:t>
      </w:r>
      <w:r w:rsidR="007A584B">
        <w:rPr>
          <w:lang w:val="en-GB"/>
        </w:rPr>
        <w:t>“</w:t>
      </w:r>
      <w:r>
        <w:rPr>
          <w:lang w:val="en-GB"/>
        </w:rPr>
        <w:t xml:space="preserve">The Authority shall have the right to reschedule or cancel EPA at no extra cost by giving a minimum </w:t>
      </w:r>
      <w:r w:rsidR="007A584B">
        <w:rPr>
          <w:lang w:val="en-GB"/>
        </w:rPr>
        <w:t xml:space="preserve">of 10 working days’ notice. The Authority shall also have the right to change candidates for any element of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w:t>
      </w:r>
      <w:proofErr w:type="spellStart"/>
      <w:r w:rsidR="007A584B">
        <w:rPr>
          <w:lang w:val="en-GB"/>
        </w:rPr>
        <w:t>days notice</w:t>
      </w:r>
      <w:proofErr w:type="spellEnd"/>
      <w:r w:rsidR="007A584B">
        <w:rPr>
          <w:lang w:val="en-GB"/>
        </w:rPr>
        <w:t xml:space="preserve"> before the deadline for the project or portfolio to be submitted.”</w:t>
      </w:r>
      <w:r>
        <w:rPr>
          <w:lang w:val="en-GB"/>
        </w:rPr>
        <w:t xml:space="preserve"> </w:t>
      </w:r>
    </w:p>
  </w:footnote>
  <w:footnote w:id="4">
    <w:p w14:paraId="533B02D3" w14:textId="28432A9A" w:rsidR="00287A51" w:rsidRPr="00B44324" w:rsidRDefault="00287A51" w:rsidP="00C901B8">
      <w:pPr>
        <w:pStyle w:val="FootnoteText"/>
        <w:rPr>
          <w:rFonts w:ascii="Arial" w:hAnsi="Arial" w:cs="Arial"/>
          <w:sz w:val="16"/>
          <w:szCs w:val="16"/>
          <w:lang w:val="en-GB"/>
        </w:rPr>
      </w:pPr>
      <w:r w:rsidRPr="003F6FAE">
        <w:rPr>
          <w:rStyle w:val="FootnoteReference"/>
          <w:rFonts w:ascii="Arial" w:hAnsi="Arial" w:cs="Arial"/>
          <w:sz w:val="16"/>
          <w:szCs w:val="16"/>
        </w:rPr>
        <w:footnoteRef/>
      </w:r>
      <w:r w:rsidRPr="003F6FAE">
        <w:rPr>
          <w:rFonts w:ascii="Arial" w:hAnsi="Arial" w:cs="Arial"/>
          <w:sz w:val="16"/>
          <w:szCs w:val="16"/>
        </w:rPr>
        <w:t xml:space="preserve"> ESFA Apprenticeship Funding Rules for Employer-Providers</w:t>
      </w:r>
      <w:r w:rsidRPr="003F6FAE">
        <w:rPr>
          <w:rFonts w:ascii="Arial" w:hAnsi="Arial" w:cs="Arial"/>
          <w:sz w:val="16"/>
          <w:szCs w:val="16"/>
          <w:lang w:val="en-GB"/>
        </w:rPr>
        <w:t>,</w:t>
      </w:r>
      <w:r w:rsidRPr="003F6FAE">
        <w:rPr>
          <w:rFonts w:ascii="Arial" w:hAnsi="Arial" w:cs="Arial"/>
          <w:sz w:val="16"/>
          <w:szCs w:val="16"/>
        </w:rPr>
        <w:t xml:space="preserve"> August 202</w:t>
      </w:r>
      <w:r w:rsidR="00B44324">
        <w:rPr>
          <w:rFonts w:ascii="Arial" w:hAnsi="Arial" w:cs="Arial"/>
          <w:sz w:val="16"/>
          <w:szCs w:val="16"/>
          <w:lang w:val="en-GB"/>
        </w:rPr>
        <w:t>1</w:t>
      </w:r>
      <w:r w:rsidRPr="003F6FAE">
        <w:rPr>
          <w:rFonts w:ascii="Arial" w:hAnsi="Arial" w:cs="Arial"/>
          <w:sz w:val="16"/>
          <w:szCs w:val="16"/>
        </w:rPr>
        <w:t xml:space="preserve"> to July 202</w:t>
      </w:r>
      <w:r w:rsidR="00B44324">
        <w:rPr>
          <w:rFonts w:ascii="Arial" w:hAnsi="Arial" w:cs="Arial"/>
          <w:sz w:val="16"/>
          <w:szCs w:val="16"/>
          <w:lang w:val="en-GB"/>
        </w:rPr>
        <w:t>2</w:t>
      </w:r>
      <w:r w:rsidRPr="003F6FAE">
        <w:rPr>
          <w:rFonts w:ascii="Arial" w:hAnsi="Arial" w:cs="Arial"/>
          <w:sz w:val="16"/>
          <w:szCs w:val="16"/>
        </w:rPr>
        <w:t xml:space="preserve">.  ESFA regulations are subject to periodic </w:t>
      </w:r>
      <w:r w:rsidRPr="00B44324">
        <w:rPr>
          <w:rFonts w:ascii="Arial" w:hAnsi="Arial" w:cs="Arial"/>
          <w:sz w:val="16"/>
          <w:szCs w:val="16"/>
        </w:rPr>
        <w:t>amendment and the EPAO is required to be compliant with the latest version</w:t>
      </w:r>
      <w:r w:rsidRPr="00B44324">
        <w:rPr>
          <w:rFonts w:ascii="Arial" w:hAnsi="Arial" w:cs="Arial"/>
          <w:sz w:val="16"/>
          <w:szCs w:val="16"/>
          <w:lang w:val="en-GB"/>
        </w:rPr>
        <w:t>.</w:t>
      </w:r>
    </w:p>
  </w:footnote>
  <w:footnote w:id="5">
    <w:p w14:paraId="1E28788D" w14:textId="586413AD" w:rsidR="00B44324" w:rsidRPr="00B44324" w:rsidRDefault="00B44324">
      <w:pPr>
        <w:pStyle w:val="FootnoteText"/>
        <w:rPr>
          <w:lang w:val="en-GB"/>
        </w:rPr>
      </w:pPr>
      <w:r w:rsidRPr="00B44324">
        <w:rPr>
          <w:rStyle w:val="FootnoteReference"/>
          <w:sz w:val="16"/>
          <w:szCs w:val="16"/>
        </w:rPr>
        <w:footnoteRef/>
      </w:r>
      <w:r w:rsidRPr="00B44324">
        <w:rPr>
          <w:sz w:val="16"/>
          <w:szCs w:val="16"/>
        </w:rPr>
        <w:t xml:space="preserve"> </w:t>
      </w:r>
      <w:r w:rsidRPr="00B44324">
        <w:rPr>
          <w:rFonts w:ascii="Arial" w:hAnsi="Arial" w:cs="Arial"/>
          <w:sz w:val="16"/>
          <w:szCs w:val="16"/>
          <w:lang w:val="en-GB"/>
        </w:rPr>
        <w:t>See Procurement Policy Note PPN 06/20</w:t>
      </w:r>
      <w:r>
        <w:rPr>
          <w:rFonts w:ascii="Arial" w:hAnsi="Arial" w:cs="Arial"/>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023EA" w14:textId="778BBC8A" w:rsidR="00287A51" w:rsidRDefault="00287A5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F85A6" w14:textId="3ACD68BC" w:rsidR="00287A51" w:rsidRDefault="00287A5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BEB2B" w14:textId="7537B9C1" w:rsidR="00287A51" w:rsidRDefault="00287A5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AAF00" w14:textId="11350A00" w:rsidR="00287A51" w:rsidRDefault="00287A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91DCD" w14:textId="46CCF444" w:rsidR="00287A51" w:rsidRPr="00833CCC" w:rsidRDefault="00287A51" w:rsidP="009F4E26">
    <w:pPr>
      <w:pStyle w:val="Header"/>
      <w:jc w:val="right"/>
      <w:rPr>
        <w:b/>
      </w:rPr>
    </w:pPr>
    <w: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92A99" w14:textId="03EEB468" w:rsidR="00287A51" w:rsidRDefault="00287A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9561E" w14:textId="517ED6FF" w:rsidR="00287A51" w:rsidRDefault="00287A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36B1E" w14:textId="0A0AC2A4" w:rsidR="00287A51" w:rsidRDefault="00287A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2BD9" w14:textId="3FC3B18A" w:rsidR="00287A51" w:rsidRDefault="00287A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E7D95" w14:textId="125161F1" w:rsidR="00287A51" w:rsidRDefault="00287A5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F8087" w14:textId="572713F2" w:rsidR="00287A51" w:rsidRDefault="00287A5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63D5" w14:textId="59D9C46D" w:rsidR="00287A51" w:rsidRDefault="00287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CD4A5C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B57493"/>
    <w:multiLevelType w:val="multilevel"/>
    <w:tmpl w:val="E8D00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1638E"/>
    <w:multiLevelType w:val="hybridMultilevel"/>
    <w:tmpl w:val="FF8085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2C6FDE"/>
    <w:multiLevelType w:val="hybridMultilevel"/>
    <w:tmpl w:val="E26496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81D455F"/>
    <w:multiLevelType w:val="multilevel"/>
    <w:tmpl w:val="43DE1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671D06"/>
    <w:multiLevelType w:val="hybridMultilevel"/>
    <w:tmpl w:val="8FAC2FCC"/>
    <w:lvl w:ilvl="0" w:tplc="F98E8742">
      <w:start w:val="1"/>
      <w:numFmt w:val="lowerLetter"/>
      <w:lvlText w:val="%1."/>
      <w:lvlJc w:val="left"/>
      <w:pPr>
        <w:ind w:left="1140" w:hanging="57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 w15:restartNumberingAfterBreak="0">
    <w:nsid w:val="1F761E66"/>
    <w:multiLevelType w:val="hybridMultilevel"/>
    <w:tmpl w:val="FFFFFFFF"/>
    <w:lvl w:ilvl="0" w:tplc="F2A8B93C">
      <w:start w:val="1"/>
      <w:numFmt w:val="lowerLetter"/>
      <w:lvlText w:val="%1."/>
      <w:lvlJc w:val="left"/>
      <w:pPr>
        <w:ind w:left="720" w:hanging="360"/>
      </w:p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8" w15:restartNumberingAfterBreak="0">
    <w:nsid w:val="23B50614"/>
    <w:multiLevelType w:val="hybridMultilevel"/>
    <w:tmpl w:val="C3E477F4"/>
    <w:lvl w:ilvl="0" w:tplc="2A22C40C">
      <w:start w:val="1"/>
      <w:numFmt w:val="decimal"/>
      <w:lvlText w:val="%1."/>
      <w:lvlJc w:val="left"/>
      <w:pPr>
        <w:ind w:left="720" w:hanging="360"/>
      </w:pPr>
      <w:rPr>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Tahoma"/>
        <w:b w:val="0"/>
        <w:i w:val="0"/>
        <w:caps w:val="0"/>
        <w:smallCaps w:val="0"/>
        <w:strike w:val="0"/>
        <w:dstrike w:val="0"/>
        <w:vanish w:val="0"/>
        <w:color w:val="auto"/>
        <w:sz w:val="22"/>
        <w:vertAlign w:val="baseline"/>
      </w:rPr>
    </w:lvl>
  </w:abstractNum>
  <w:abstractNum w:abstractNumId="10" w15:restartNumberingAfterBreak="0">
    <w:nsid w:val="27192702"/>
    <w:multiLevelType w:val="hybridMultilevel"/>
    <w:tmpl w:val="7D34D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60118"/>
    <w:multiLevelType w:val="multilevel"/>
    <w:tmpl w:val="26EA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A72413"/>
    <w:multiLevelType w:val="multilevel"/>
    <w:tmpl w:val="648E3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23D11"/>
    <w:multiLevelType w:val="hybridMultilevel"/>
    <w:tmpl w:val="C660D3B2"/>
    <w:lvl w:ilvl="0" w:tplc="57F49832">
      <w:start w:val="6"/>
      <w:numFmt w:val="lowerLetter"/>
      <w:lvlText w:val="%1."/>
      <w:lvlJc w:val="left"/>
      <w:pPr>
        <w:tabs>
          <w:tab w:val="num" w:pos="284"/>
        </w:tabs>
        <w:ind w:left="57" w:firstLine="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C30DFC"/>
    <w:multiLevelType w:val="hybridMultilevel"/>
    <w:tmpl w:val="4D88C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6702E"/>
    <w:multiLevelType w:val="hybridMultilevel"/>
    <w:tmpl w:val="F83EE32C"/>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677D00"/>
    <w:multiLevelType w:val="hybridMultilevel"/>
    <w:tmpl w:val="62E43CEC"/>
    <w:lvl w:ilvl="0" w:tplc="61AC9D0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8B83C51"/>
    <w:multiLevelType w:val="multilevel"/>
    <w:tmpl w:val="53427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D85A01"/>
    <w:multiLevelType w:val="hybridMultilevel"/>
    <w:tmpl w:val="1E3890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271C00"/>
    <w:multiLevelType w:val="hybridMultilevel"/>
    <w:tmpl w:val="8642F102"/>
    <w:lvl w:ilvl="0" w:tplc="7932174C">
      <w:start w:val="1"/>
      <w:numFmt w:val="decimal"/>
      <w:lvlText w:val="%1."/>
      <w:lvlJc w:val="left"/>
      <w:pPr>
        <w:ind w:left="0" w:firstLine="0"/>
      </w:pPr>
      <w:rPr>
        <w:rFonts w:ascii="Arial" w:hAnsi="Arial" w:cs="Arial"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1F1B28"/>
    <w:multiLevelType w:val="hybridMultilevel"/>
    <w:tmpl w:val="2F8C5568"/>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1CE50AE"/>
    <w:multiLevelType w:val="hybridMultilevel"/>
    <w:tmpl w:val="D9289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46E0105"/>
    <w:multiLevelType w:val="hybridMultilevel"/>
    <w:tmpl w:val="7A442876"/>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1202BD"/>
    <w:multiLevelType w:val="hybridMultilevel"/>
    <w:tmpl w:val="6A9C70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55727C"/>
    <w:multiLevelType w:val="multilevel"/>
    <w:tmpl w:val="7B7A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4859AF"/>
    <w:multiLevelType w:val="hybridMultilevel"/>
    <w:tmpl w:val="E000FCE6"/>
    <w:lvl w:ilvl="0" w:tplc="49DCFA54">
      <w:start w:val="1"/>
      <w:numFmt w:val="decimal"/>
      <w:lvlText w:val="%1."/>
      <w:lvlJc w:val="left"/>
      <w:pPr>
        <w:tabs>
          <w:tab w:val="num" w:pos="1135"/>
        </w:tabs>
        <w:ind w:left="284" w:firstLine="0"/>
      </w:pPr>
      <w:rPr>
        <w:rFonts w:hint="default"/>
        <w:i w:val="0"/>
      </w:rPr>
    </w:lvl>
    <w:lvl w:ilvl="1" w:tplc="BEEAA10E">
      <w:start w:val="1"/>
      <w:numFmt w:val="lowerLetter"/>
      <w:lvlText w:val="%2."/>
      <w:lvlJc w:val="left"/>
      <w:pPr>
        <w:tabs>
          <w:tab w:val="num" w:pos="284"/>
        </w:tabs>
        <w:ind w:left="57" w:firstLine="0"/>
      </w:pPr>
      <w:rPr>
        <w:rFonts w:ascii="Arial" w:hAnsi="Arial" w:cs="Arial"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76C3C15"/>
    <w:multiLevelType w:val="multilevel"/>
    <w:tmpl w:val="5FD2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9A5085"/>
    <w:multiLevelType w:val="hybridMultilevel"/>
    <w:tmpl w:val="FF8085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7911CF"/>
    <w:multiLevelType w:val="hybridMultilevel"/>
    <w:tmpl w:val="ACA608D2"/>
    <w:lvl w:ilvl="0" w:tplc="08090011">
      <w:start w:val="1"/>
      <w:numFmt w:val="decimal"/>
      <w:lvlText w:val="%1)"/>
      <w:lvlJc w:val="left"/>
      <w:pPr>
        <w:ind w:left="720" w:hanging="360"/>
      </w:pPr>
    </w:lvl>
    <w:lvl w:ilvl="1" w:tplc="D9427AE4">
      <w:start w:val="1"/>
      <w:numFmt w:val="lowerRoman"/>
      <w:lvlText w:val="%2."/>
      <w:lvlJc w:val="left"/>
      <w:pPr>
        <w:ind w:left="1800" w:hanging="720"/>
      </w:pPr>
      <w:rPr>
        <w:rFonts w:hint="default"/>
      </w:rPr>
    </w:lvl>
    <w:lvl w:ilvl="2" w:tplc="6F66FD10">
      <w:start w:val="1"/>
      <w:numFmt w:val="decimal"/>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D25B22"/>
    <w:multiLevelType w:val="hybridMultilevel"/>
    <w:tmpl w:val="EEB40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E5072D"/>
    <w:multiLevelType w:val="multilevel"/>
    <w:tmpl w:val="1896A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C336CC"/>
    <w:multiLevelType w:val="hybridMultilevel"/>
    <w:tmpl w:val="BA0E36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644BAE"/>
    <w:multiLevelType w:val="multilevel"/>
    <w:tmpl w:val="27C6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0A114B"/>
    <w:multiLevelType w:val="multilevel"/>
    <w:tmpl w:val="447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AC4870"/>
    <w:multiLevelType w:val="hybridMultilevel"/>
    <w:tmpl w:val="446EA8CE"/>
    <w:lvl w:ilvl="0" w:tplc="348423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E841A68"/>
    <w:multiLevelType w:val="hybridMultilevel"/>
    <w:tmpl w:val="B524B720"/>
    <w:lvl w:ilvl="0" w:tplc="2A22C40C">
      <w:start w:val="1"/>
      <w:numFmt w:val="decimal"/>
      <w:lvlText w:val="%1."/>
      <w:lvlJc w:val="left"/>
      <w:pPr>
        <w:ind w:left="720" w:hanging="360"/>
      </w:pPr>
      <w:rPr>
        <w:strike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CA4EA8"/>
    <w:multiLevelType w:val="hybridMultilevel"/>
    <w:tmpl w:val="A4F4D15A"/>
    <w:lvl w:ilvl="0" w:tplc="4B240220">
      <w:start w:val="5"/>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abstractNum w:abstractNumId="38" w15:restartNumberingAfterBreak="0">
    <w:nsid w:val="7AC102DA"/>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BA95F12"/>
    <w:multiLevelType w:val="hybridMultilevel"/>
    <w:tmpl w:val="02E8CCD4"/>
    <w:lvl w:ilvl="0" w:tplc="61AC9D0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CD53A3D"/>
    <w:multiLevelType w:val="hybridMultilevel"/>
    <w:tmpl w:val="34DADBBC"/>
    <w:lvl w:ilvl="0" w:tplc="E7424F5E">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E346EFD"/>
    <w:multiLevelType w:val="hybridMultilevel"/>
    <w:tmpl w:val="0518E42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7"/>
  </w:num>
  <w:num w:numId="3">
    <w:abstractNumId w:val="1"/>
  </w:num>
  <w:num w:numId="4">
    <w:abstractNumId w:val="0"/>
  </w:num>
  <w:num w:numId="5">
    <w:abstractNumId w:val="9"/>
  </w:num>
  <w:num w:numId="6">
    <w:abstractNumId w:val="25"/>
  </w:num>
  <w:num w:numId="7">
    <w:abstractNumId w:val="15"/>
  </w:num>
  <w:num w:numId="8">
    <w:abstractNumId w:val="8"/>
  </w:num>
  <w:num w:numId="9">
    <w:abstractNumId w:val="29"/>
  </w:num>
  <w:num w:numId="10">
    <w:abstractNumId w:val="10"/>
  </w:num>
  <w:num w:numId="11">
    <w:abstractNumId w:val="14"/>
  </w:num>
  <w:num w:numId="12">
    <w:abstractNumId w:val="23"/>
  </w:num>
  <w:num w:numId="13">
    <w:abstractNumId w:val="31"/>
  </w:num>
  <w:num w:numId="14">
    <w:abstractNumId w:val="35"/>
  </w:num>
  <w:num w:numId="15">
    <w:abstractNumId w:val="6"/>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num>
  <w:num w:numId="18">
    <w:abstractNumId w:val="38"/>
  </w:num>
  <w:num w:numId="19">
    <w:abstractNumId w:val="20"/>
  </w:num>
  <w:num w:numId="20">
    <w:abstractNumId w:val="19"/>
  </w:num>
  <w:num w:numId="21">
    <w:abstractNumId w:val="16"/>
  </w:num>
  <w:num w:numId="22">
    <w:abstractNumId w:val="18"/>
  </w:num>
  <w:num w:numId="23">
    <w:abstractNumId w:val="41"/>
  </w:num>
  <w:num w:numId="24">
    <w:abstractNumId w:val="28"/>
  </w:num>
  <w:num w:numId="25">
    <w:abstractNumId w:val="36"/>
  </w:num>
  <w:num w:numId="26">
    <w:abstractNumId w:val="13"/>
  </w:num>
  <w:num w:numId="27">
    <w:abstractNumId w:val="3"/>
  </w:num>
  <w:num w:numId="28">
    <w:abstractNumId w:val="22"/>
  </w:num>
  <w:num w:numId="29">
    <w:abstractNumId w:val="27"/>
  </w:num>
  <w:num w:numId="30">
    <w:abstractNumId w:val="33"/>
  </w:num>
  <w:num w:numId="31">
    <w:abstractNumId w:val="17"/>
  </w:num>
  <w:num w:numId="32">
    <w:abstractNumId w:val="32"/>
  </w:num>
  <w:num w:numId="33">
    <w:abstractNumId w:val="30"/>
  </w:num>
  <w:num w:numId="34">
    <w:abstractNumId w:val="11"/>
  </w:num>
  <w:num w:numId="35">
    <w:abstractNumId w:val="24"/>
  </w:num>
  <w:num w:numId="36">
    <w:abstractNumId w:val="2"/>
  </w:num>
  <w:num w:numId="37">
    <w:abstractNumId w:val="12"/>
  </w:num>
  <w:num w:numId="38">
    <w:abstractNumId w:val="5"/>
  </w:num>
  <w:num w:numId="39">
    <w:abstractNumId w:val="26"/>
  </w:num>
  <w:num w:numId="40">
    <w:abstractNumId w:val="4"/>
  </w:num>
  <w:num w:numId="41">
    <w:abstractNumId w:val="39"/>
  </w:num>
  <w:num w:numId="42">
    <w:abstractNumId w:val="21"/>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AB"/>
    <w:rsid w:val="00000BBB"/>
    <w:rsid w:val="00001000"/>
    <w:rsid w:val="00003229"/>
    <w:rsid w:val="0000558E"/>
    <w:rsid w:val="00006BA6"/>
    <w:rsid w:val="00012B39"/>
    <w:rsid w:val="00012C64"/>
    <w:rsid w:val="00013257"/>
    <w:rsid w:val="0001646B"/>
    <w:rsid w:val="00020874"/>
    <w:rsid w:val="00020EB6"/>
    <w:rsid w:val="00021C4E"/>
    <w:rsid w:val="00021C5D"/>
    <w:rsid w:val="000261B2"/>
    <w:rsid w:val="00027901"/>
    <w:rsid w:val="0003100C"/>
    <w:rsid w:val="0003250E"/>
    <w:rsid w:val="00032E01"/>
    <w:rsid w:val="00034B0A"/>
    <w:rsid w:val="00036229"/>
    <w:rsid w:val="000431E5"/>
    <w:rsid w:val="000434BE"/>
    <w:rsid w:val="00046C24"/>
    <w:rsid w:val="00046D2F"/>
    <w:rsid w:val="00047BA8"/>
    <w:rsid w:val="00056C26"/>
    <w:rsid w:val="000632D7"/>
    <w:rsid w:val="00063C2A"/>
    <w:rsid w:val="00067C77"/>
    <w:rsid w:val="00067EA0"/>
    <w:rsid w:val="000714D9"/>
    <w:rsid w:val="000723FF"/>
    <w:rsid w:val="000727F3"/>
    <w:rsid w:val="00075296"/>
    <w:rsid w:val="000773F4"/>
    <w:rsid w:val="00080302"/>
    <w:rsid w:val="00080ECD"/>
    <w:rsid w:val="0008125F"/>
    <w:rsid w:val="000816BB"/>
    <w:rsid w:val="00081EC3"/>
    <w:rsid w:val="000831C6"/>
    <w:rsid w:val="00083657"/>
    <w:rsid w:val="00091778"/>
    <w:rsid w:val="00092450"/>
    <w:rsid w:val="0009459D"/>
    <w:rsid w:val="000954AE"/>
    <w:rsid w:val="000A0647"/>
    <w:rsid w:val="000A06C3"/>
    <w:rsid w:val="000A1298"/>
    <w:rsid w:val="000A416E"/>
    <w:rsid w:val="000A4875"/>
    <w:rsid w:val="000A5A5E"/>
    <w:rsid w:val="000A6A84"/>
    <w:rsid w:val="000A7549"/>
    <w:rsid w:val="000A7E3E"/>
    <w:rsid w:val="000B0502"/>
    <w:rsid w:val="000B1D64"/>
    <w:rsid w:val="000B3A5F"/>
    <w:rsid w:val="000B495A"/>
    <w:rsid w:val="000B7B30"/>
    <w:rsid w:val="000C0C0A"/>
    <w:rsid w:val="000C1645"/>
    <w:rsid w:val="000C3C16"/>
    <w:rsid w:val="000C4427"/>
    <w:rsid w:val="000C5EFF"/>
    <w:rsid w:val="000C6BCE"/>
    <w:rsid w:val="000D2C26"/>
    <w:rsid w:val="000D526E"/>
    <w:rsid w:val="000D5668"/>
    <w:rsid w:val="000E115C"/>
    <w:rsid w:val="000E3C9A"/>
    <w:rsid w:val="000E6923"/>
    <w:rsid w:val="000F46E3"/>
    <w:rsid w:val="00100248"/>
    <w:rsid w:val="001014A3"/>
    <w:rsid w:val="0010177B"/>
    <w:rsid w:val="00101F66"/>
    <w:rsid w:val="00106260"/>
    <w:rsid w:val="00113FD2"/>
    <w:rsid w:val="0012076F"/>
    <w:rsid w:val="00120F1F"/>
    <w:rsid w:val="00122FF4"/>
    <w:rsid w:val="00123424"/>
    <w:rsid w:val="0012441A"/>
    <w:rsid w:val="001271BB"/>
    <w:rsid w:val="00127BED"/>
    <w:rsid w:val="0013088D"/>
    <w:rsid w:val="00132BCD"/>
    <w:rsid w:val="00133970"/>
    <w:rsid w:val="00136C8C"/>
    <w:rsid w:val="001429AF"/>
    <w:rsid w:val="00142EEC"/>
    <w:rsid w:val="00143CD9"/>
    <w:rsid w:val="00150292"/>
    <w:rsid w:val="00152836"/>
    <w:rsid w:val="00152F6F"/>
    <w:rsid w:val="00153CCC"/>
    <w:rsid w:val="0015431E"/>
    <w:rsid w:val="00155765"/>
    <w:rsid w:val="001567C7"/>
    <w:rsid w:val="00156A0B"/>
    <w:rsid w:val="00156ED9"/>
    <w:rsid w:val="0015789D"/>
    <w:rsid w:val="00161C04"/>
    <w:rsid w:val="00163853"/>
    <w:rsid w:val="0016405C"/>
    <w:rsid w:val="00166966"/>
    <w:rsid w:val="00171FAC"/>
    <w:rsid w:val="0017239D"/>
    <w:rsid w:val="001733DC"/>
    <w:rsid w:val="00173962"/>
    <w:rsid w:val="00174C87"/>
    <w:rsid w:val="00175397"/>
    <w:rsid w:val="00176369"/>
    <w:rsid w:val="00180EDC"/>
    <w:rsid w:val="0018340A"/>
    <w:rsid w:val="00183B0E"/>
    <w:rsid w:val="0018455F"/>
    <w:rsid w:val="00185DBC"/>
    <w:rsid w:val="00192B89"/>
    <w:rsid w:val="001944E0"/>
    <w:rsid w:val="00195087"/>
    <w:rsid w:val="00196ABC"/>
    <w:rsid w:val="001970C2"/>
    <w:rsid w:val="001979B7"/>
    <w:rsid w:val="001A1BB0"/>
    <w:rsid w:val="001A362E"/>
    <w:rsid w:val="001A3A93"/>
    <w:rsid w:val="001A4514"/>
    <w:rsid w:val="001A466F"/>
    <w:rsid w:val="001A562C"/>
    <w:rsid w:val="001A663F"/>
    <w:rsid w:val="001B0D3D"/>
    <w:rsid w:val="001B291A"/>
    <w:rsid w:val="001B308F"/>
    <w:rsid w:val="001B5ED7"/>
    <w:rsid w:val="001B7383"/>
    <w:rsid w:val="001B741B"/>
    <w:rsid w:val="001C3328"/>
    <w:rsid w:val="001C3FAB"/>
    <w:rsid w:val="001C4AD4"/>
    <w:rsid w:val="001C6400"/>
    <w:rsid w:val="001D07A3"/>
    <w:rsid w:val="001D45A3"/>
    <w:rsid w:val="001D4E73"/>
    <w:rsid w:val="001D50FD"/>
    <w:rsid w:val="001D676D"/>
    <w:rsid w:val="001D7B95"/>
    <w:rsid w:val="001E15BE"/>
    <w:rsid w:val="001E3447"/>
    <w:rsid w:val="001E35F5"/>
    <w:rsid w:val="001E50A4"/>
    <w:rsid w:val="001E5F33"/>
    <w:rsid w:val="001E650A"/>
    <w:rsid w:val="001E6902"/>
    <w:rsid w:val="001F0D12"/>
    <w:rsid w:val="001F437E"/>
    <w:rsid w:val="001F47DF"/>
    <w:rsid w:val="001F5085"/>
    <w:rsid w:val="001F5A36"/>
    <w:rsid w:val="001F5CD3"/>
    <w:rsid w:val="001F7789"/>
    <w:rsid w:val="002013A0"/>
    <w:rsid w:val="0020201D"/>
    <w:rsid w:val="0020226D"/>
    <w:rsid w:val="00207202"/>
    <w:rsid w:val="002104D1"/>
    <w:rsid w:val="00210ED3"/>
    <w:rsid w:val="002121CA"/>
    <w:rsid w:val="00213E05"/>
    <w:rsid w:val="00214557"/>
    <w:rsid w:val="002158F4"/>
    <w:rsid w:val="00220087"/>
    <w:rsid w:val="0022046A"/>
    <w:rsid w:val="00224283"/>
    <w:rsid w:val="00225DC0"/>
    <w:rsid w:val="002268DB"/>
    <w:rsid w:val="0023652A"/>
    <w:rsid w:val="00236C39"/>
    <w:rsid w:val="00242C24"/>
    <w:rsid w:val="00244663"/>
    <w:rsid w:val="00244C6F"/>
    <w:rsid w:val="00247831"/>
    <w:rsid w:val="00250C36"/>
    <w:rsid w:val="00250E68"/>
    <w:rsid w:val="00252A4C"/>
    <w:rsid w:val="00252C14"/>
    <w:rsid w:val="002530E2"/>
    <w:rsid w:val="0025566C"/>
    <w:rsid w:val="00256EB1"/>
    <w:rsid w:val="002575F1"/>
    <w:rsid w:val="00257877"/>
    <w:rsid w:val="00261FF3"/>
    <w:rsid w:val="00264688"/>
    <w:rsid w:val="002666C5"/>
    <w:rsid w:val="00266B05"/>
    <w:rsid w:val="00266BED"/>
    <w:rsid w:val="00267641"/>
    <w:rsid w:val="00267976"/>
    <w:rsid w:val="00271FD9"/>
    <w:rsid w:val="0027209E"/>
    <w:rsid w:val="00273BE9"/>
    <w:rsid w:val="00274ECB"/>
    <w:rsid w:val="00277B34"/>
    <w:rsid w:val="00280186"/>
    <w:rsid w:val="0028056A"/>
    <w:rsid w:val="00280F9E"/>
    <w:rsid w:val="00282E1A"/>
    <w:rsid w:val="00287830"/>
    <w:rsid w:val="00287A51"/>
    <w:rsid w:val="00292E04"/>
    <w:rsid w:val="00294FE1"/>
    <w:rsid w:val="002961E1"/>
    <w:rsid w:val="002A2A29"/>
    <w:rsid w:val="002A36E6"/>
    <w:rsid w:val="002A465B"/>
    <w:rsid w:val="002A4D79"/>
    <w:rsid w:val="002A6D1F"/>
    <w:rsid w:val="002A6E24"/>
    <w:rsid w:val="002B13B7"/>
    <w:rsid w:val="002B1556"/>
    <w:rsid w:val="002B268C"/>
    <w:rsid w:val="002B4BB1"/>
    <w:rsid w:val="002B6778"/>
    <w:rsid w:val="002C092F"/>
    <w:rsid w:val="002C2344"/>
    <w:rsid w:val="002C3464"/>
    <w:rsid w:val="002C4CF7"/>
    <w:rsid w:val="002C6468"/>
    <w:rsid w:val="002C69D4"/>
    <w:rsid w:val="002C7C20"/>
    <w:rsid w:val="002D2E25"/>
    <w:rsid w:val="002D410A"/>
    <w:rsid w:val="002D4129"/>
    <w:rsid w:val="002D4502"/>
    <w:rsid w:val="002D5B4D"/>
    <w:rsid w:val="002D647A"/>
    <w:rsid w:val="002D6556"/>
    <w:rsid w:val="002D743D"/>
    <w:rsid w:val="002E20B4"/>
    <w:rsid w:val="002E2B78"/>
    <w:rsid w:val="002E631E"/>
    <w:rsid w:val="002E6379"/>
    <w:rsid w:val="002E73C3"/>
    <w:rsid w:val="002F0800"/>
    <w:rsid w:val="002F0920"/>
    <w:rsid w:val="002F1920"/>
    <w:rsid w:val="002F1AC5"/>
    <w:rsid w:val="002F3F54"/>
    <w:rsid w:val="002F408F"/>
    <w:rsid w:val="002F5A2D"/>
    <w:rsid w:val="002F738B"/>
    <w:rsid w:val="003007E6"/>
    <w:rsid w:val="00303CCB"/>
    <w:rsid w:val="0030447D"/>
    <w:rsid w:val="00304822"/>
    <w:rsid w:val="00304E21"/>
    <w:rsid w:val="00304E56"/>
    <w:rsid w:val="003134D5"/>
    <w:rsid w:val="00313ACA"/>
    <w:rsid w:val="00313FFA"/>
    <w:rsid w:val="00315717"/>
    <w:rsid w:val="00317739"/>
    <w:rsid w:val="00317A5A"/>
    <w:rsid w:val="003218C6"/>
    <w:rsid w:val="00326FC7"/>
    <w:rsid w:val="0033219E"/>
    <w:rsid w:val="00335A56"/>
    <w:rsid w:val="00336A16"/>
    <w:rsid w:val="00336B33"/>
    <w:rsid w:val="003402E7"/>
    <w:rsid w:val="00341526"/>
    <w:rsid w:val="00341878"/>
    <w:rsid w:val="0034205A"/>
    <w:rsid w:val="003437A5"/>
    <w:rsid w:val="00344298"/>
    <w:rsid w:val="00345879"/>
    <w:rsid w:val="0034659D"/>
    <w:rsid w:val="00346B8C"/>
    <w:rsid w:val="00346D30"/>
    <w:rsid w:val="003479A3"/>
    <w:rsid w:val="0035010C"/>
    <w:rsid w:val="00350365"/>
    <w:rsid w:val="00350AFC"/>
    <w:rsid w:val="0035280B"/>
    <w:rsid w:val="00352D7B"/>
    <w:rsid w:val="003557E3"/>
    <w:rsid w:val="00363ED6"/>
    <w:rsid w:val="00365450"/>
    <w:rsid w:val="003654E1"/>
    <w:rsid w:val="00367870"/>
    <w:rsid w:val="00367F4D"/>
    <w:rsid w:val="0037557A"/>
    <w:rsid w:val="00375835"/>
    <w:rsid w:val="003804BD"/>
    <w:rsid w:val="00380AD1"/>
    <w:rsid w:val="00380B2A"/>
    <w:rsid w:val="00381931"/>
    <w:rsid w:val="00381989"/>
    <w:rsid w:val="00381C6E"/>
    <w:rsid w:val="00382436"/>
    <w:rsid w:val="00383ACB"/>
    <w:rsid w:val="00383C4F"/>
    <w:rsid w:val="00384B28"/>
    <w:rsid w:val="00384C80"/>
    <w:rsid w:val="0038507E"/>
    <w:rsid w:val="00385509"/>
    <w:rsid w:val="00387602"/>
    <w:rsid w:val="00387B83"/>
    <w:rsid w:val="00387F89"/>
    <w:rsid w:val="003914DB"/>
    <w:rsid w:val="003920CE"/>
    <w:rsid w:val="00392A8C"/>
    <w:rsid w:val="00392E7B"/>
    <w:rsid w:val="00393031"/>
    <w:rsid w:val="00396117"/>
    <w:rsid w:val="00396625"/>
    <w:rsid w:val="003A09FA"/>
    <w:rsid w:val="003A23DC"/>
    <w:rsid w:val="003A2814"/>
    <w:rsid w:val="003A429E"/>
    <w:rsid w:val="003B1D9F"/>
    <w:rsid w:val="003B3637"/>
    <w:rsid w:val="003B49FC"/>
    <w:rsid w:val="003B7997"/>
    <w:rsid w:val="003C1CC7"/>
    <w:rsid w:val="003C1FBA"/>
    <w:rsid w:val="003C56AF"/>
    <w:rsid w:val="003D0A44"/>
    <w:rsid w:val="003D4B2C"/>
    <w:rsid w:val="003D5933"/>
    <w:rsid w:val="003D654D"/>
    <w:rsid w:val="003D7A98"/>
    <w:rsid w:val="003E0306"/>
    <w:rsid w:val="003E1E2D"/>
    <w:rsid w:val="003E20E4"/>
    <w:rsid w:val="003E2DAF"/>
    <w:rsid w:val="003E32C5"/>
    <w:rsid w:val="003E3F8F"/>
    <w:rsid w:val="003E4694"/>
    <w:rsid w:val="003F11A8"/>
    <w:rsid w:val="003F1C6D"/>
    <w:rsid w:val="003F461C"/>
    <w:rsid w:val="003F55EF"/>
    <w:rsid w:val="003F6FAE"/>
    <w:rsid w:val="003F7B2B"/>
    <w:rsid w:val="00400248"/>
    <w:rsid w:val="0040050C"/>
    <w:rsid w:val="00403830"/>
    <w:rsid w:val="0040677D"/>
    <w:rsid w:val="00410F24"/>
    <w:rsid w:val="0041455D"/>
    <w:rsid w:val="0041562E"/>
    <w:rsid w:val="00421A53"/>
    <w:rsid w:val="00425239"/>
    <w:rsid w:val="00427381"/>
    <w:rsid w:val="004320F9"/>
    <w:rsid w:val="00434838"/>
    <w:rsid w:val="004361E3"/>
    <w:rsid w:val="0043787F"/>
    <w:rsid w:val="00437DEA"/>
    <w:rsid w:val="004416F5"/>
    <w:rsid w:val="00442602"/>
    <w:rsid w:val="0044408C"/>
    <w:rsid w:val="004444EB"/>
    <w:rsid w:val="0044572B"/>
    <w:rsid w:val="004505C8"/>
    <w:rsid w:val="00451478"/>
    <w:rsid w:val="00456CC9"/>
    <w:rsid w:val="00457CC6"/>
    <w:rsid w:val="00465B0A"/>
    <w:rsid w:val="00465F53"/>
    <w:rsid w:val="004662B4"/>
    <w:rsid w:val="00466465"/>
    <w:rsid w:val="00466A98"/>
    <w:rsid w:val="00474273"/>
    <w:rsid w:val="004743C8"/>
    <w:rsid w:val="004755E1"/>
    <w:rsid w:val="00475933"/>
    <w:rsid w:val="00476811"/>
    <w:rsid w:val="004777DE"/>
    <w:rsid w:val="00482C57"/>
    <w:rsid w:val="00485226"/>
    <w:rsid w:val="00490213"/>
    <w:rsid w:val="00493842"/>
    <w:rsid w:val="00496C01"/>
    <w:rsid w:val="00496D74"/>
    <w:rsid w:val="004A18A8"/>
    <w:rsid w:val="004A18BC"/>
    <w:rsid w:val="004A2FD1"/>
    <w:rsid w:val="004A31CE"/>
    <w:rsid w:val="004B1E74"/>
    <w:rsid w:val="004B4FEF"/>
    <w:rsid w:val="004C4480"/>
    <w:rsid w:val="004D3031"/>
    <w:rsid w:val="004D62E5"/>
    <w:rsid w:val="004D669F"/>
    <w:rsid w:val="004D6922"/>
    <w:rsid w:val="004E3F46"/>
    <w:rsid w:val="004E5486"/>
    <w:rsid w:val="004E7827"/>
    <w:rsid w:val="004F084C"/>
    <w:rsid w:val="004F1E53"/>
    <w:rsid w:val="004F21ED"/>
    <w:rsid w:val="004F26E4"/>
    <w:rsid w:val="004F4B22"/>
    <w:rsid w:val="00500073"/>
    <w:rsid w:val="005029E9"/>
    <w:rsid w:val="00503E46"/>
    <w:rsid w:val="0050414A"/>
    <w:rsid w:val="0050544E"/>
    <w:rsid w:val="0050640C"/>
    <w:rsid w:val="00506A7F"/>
    <w:rsid w:val="00506ADD"/>
    <w:rsid w:val="00507486"/>
    <w:rsid w:val="0051060E"/>
    <w:rsid w:val="005108D6"/>
    <w:rsid w:val="00510A37"/>
    <w:rsid w:val="00510EF9"/>
    <w:rsid w:val="00511490"/>
    <w:rsid w:val="0051160E"/>
    <w:rsid w:val="00514D1F"/>
    <w:rsid w:val="0051515F"/>
    <w:rsid w:val="00515F92"/>
    <w:rsid w:val="00521079"/>
    <w:rsid w:val="0052180E"/>
    <w:rsid w:val="005236B2"/>
    <w:rsid w:val="00527CE6"/>
    <w:rsid w:val="005303B3"/>
    <w:rsid w:val="00531285"/>
    <w:rsid w:val="00535EFD"/>
    <w:rsid w:val="00540028"/>
    <w:rsid w:val="005400C9"/>
    <w:rsid w:val="00540FAC"/>
    <w:rsid w:val="005425B6"/>
    <w:rsid w:val="00542E5C"/>
    <w:rsid w:val="00543BA3"/>
    <w:rsid w:val="005441C5"/>
    <w:rsid w:val="00546D7F"/>
    <w:rsid w:val="00550774"/>
    <w:rsid w:val="00551EA6"/>
    <w:rsid w:val="00552862"/>
    <w:rsid w:val="00554337"/>
    <w:rsid w:val="00554B45"/>
    <w:rsid w:val="00555071"/>
    <w:rsid w:val="00560FFC"/>
    <w:rsid w:val="0056487F"/>
    <w:rsid w:val="00570D1D"/>
    <w:rsid w:val="00571414"/>
    <w:rsid w:val="00572701"/>
    <w:rsid w:val="005728E5"/>
    <w:rsid w:val="00572963"/>
    <w:rsid w:val="005768CF"/>
    <w:rsid w:val="00577543"/>
    <w:rsid w:val="00577BF4"/>
    <w:rsid w:val="005827E0"/>
    <w:rsid w:val="00583563"/>
    <w:rsid w:val="005947E9"/>
    <w:rsid w:val="00595666"/>
    <w:rsid w:val="005971B3"/>
    <w:rsid w:val="005A0E18"/>
    <w:rsid w:val="005A3172"/>
    <w:rsid w:val="005A3748"/>
    <w:rsid w:val="005A3858"/>
    <w:rsid w:val="005A640A"/>
    <w:rsid w:val="005A735F"/>
    <w:rsid w:val="005B0E50"/>
    <w:rsid w:val="005B15C3"/>
    <w:rsid w:val="005B24B8"/>
    <w:rsid w:val="005B2A51"/>
    <w:rsid w:val="005B3761"/>
    <w:rsid w:val="005C031A"/>
    <w:rsid w:val="005C1D36"/>
    <w:rsid w:val="005C2243"/>
    <w:rsid w:val="005C3254"/>
    <w:rsid w:val="005C456C"/>
    <w:rsid w:val="005C4E68"/>
    <w:rsid w:val="005C5A01"/>
    <w:rsid w:val="005C5CB8"/>
    <w:rsid w:val="005D3F00"/>
    <w:rsid w:val="005D76B5"/>
    <w:rsid w:val="005E456B"/>
    <w:rsid w:val="005E546E"/>
    <w:rsid w:val="005E614A"/>
    <w:rsid w:val="005E774A"/>
    <w:rsid w:val="005E7E0E"/>
    <w:rsid w:val="005F13E2"/>
    <w:rsid w:val="005F2C3C"/>
    <w:rsid w:val="005F2F64"/>
    <w:rsid w:val="005F596E"/>
    <w:rsid w:val="005F5CCA"/>
    <w:rsid w:val="005F671F"/>
    <w:rsid w:val="005F6854"/>
    <w:rsid w:val="005F76AF"/>
    <w:rsid w:val="005F7E7A"/>
    <w:rsid w:val="00600675"/>
    <w:rsid w:val="00604380"/>
    <w:rsid w:val="00604E1E"/>
    <w:rsid w:val="00606B95"/>
    <w:rsid w:val="00607C4C"/>
    <w:rsid w:val="00610D34"/>
    <w:rsid w:val="00611DBB"/>
    <w:rsid w:val="00613153"/>
    <w:rsid w:val="006135AF"/>
    <w:rsid w:val="00614649"/>
    <w:rsid w:val="00620D4E"/>
    <w:rsid w:val="00621563"/>
    <w:rsid w:val="00621E65"/>
    <w:rsid w:val="006221C8"/>
    <w:rsid w:val="00623834"/>
    <w:rsid w:val="006263A9"/>
    <w:rsid w:val="00630AFD"/>
    <w:rsid w:val="00630D94"/>
    <w:rsid w:val="006336BE"/>
    <w:rsid w:val="0063654F"/>
    <w:rsid w:val="0063757D"/>
    <w:rsid w:val="00640EA9"/>
    <w:rsid w:val="00642205"/>
    <w:rsid w:val="006432F9"/>
    <w:rsid w:val="00646535"/>
    <w:rsid w:val="00650B3F"/>
    <w:rsid w:val="006522DB"/>
    <w:rsid w:val="00653747"/>
    <w:rsid w:val="00653BAB"/>
    <w:rsid w:val="006541B9"/>
    <w:rsid w:val="00657C91"/>
    <w:rsid w:val="00662188"/>
    <w:rsid w:val="006626B8"/>
    <w:rsid w:val="00663733"/>
    <w:rsid w:val="00664076"/>
    <w:rsid w:val="00666291"/>
    <w:rsid w:val="00667137"/>
    <w:rsid w:val="00667196"/>
    <w:rsid w:val="00675AC3"/>
    <w:rsid w:val="006779A6"/>
    <w:rsid w:val="00682216"/>
    <w:rsid w:val="00682D2C"/>
    <w:rsid w:val="00685474"/>
    <w:rsid w:val="00685C1B"/>
    <w:rsid w:val="00686D40"/>
    <w:rsid w:val="00686EC5"/>
    <w:rsid w:val="00690C57"/>
    <w:rsid w:val="00690CFE"/>
    <w:rsid w:val="00691D6C"/>
    <w:rsid w:val="00693198"/>
    <w:rsid w:val="006A23C2"/>
    <w:rsid w:val="006A2831"/>
    <w:rsid w:val="006A3D17"/>
    <w:rsid w:val="006A5181"/>
    <w:rsid w:val="006A5CA3"/>
    <w:rsid w:val="006A620E"/>
    <w:rsid w:val="006A7B2A"/>
    <w:rsid w:val="006B3CBB"/>
    <w:rsid w:val="006B4778"/>
    <w:rsid w:val="006B5E91"/>
    <w:rsid w:val="006B5E9D"/>
    <w:rsid w:val="006B6266"/>
    <w:rsid w:val="006C1722"/>
    <w:rsid w:val="006C190D"/>
    <w:rsid w:val="006C5CB2"/>
    <w:rsid w:val="006C5E82"/>
    <w:rsid w:val="006C7992"/>
    <w:rsid w:val="006D019F"/>
    <w:rsid w:val="006D327E"/>
    <w:rsid w:val="006D3788"/>
    <w:rsid w:val="006D43FE"/>
    <w:rsid w:val="006D4AB8"/>
    <w:rsid w:val="006D6FCE"/>
    <w:rsid w:val="006E099F"/>
    <w:rsid w:val="006E0C7F"/>
    <w:rsid w:val="006E3AD3"/>
    <w:rsid w:val="006E5504"/>
    <w:rsid w:val="006F1C3B"/>
    <w:rsid w:val="006F2A78"/>
    <w:rsid w:val="0070014F"/>
    <w:rsid w:val="00700302"/>
    <w:rsid w:val="00701626"/>
    <w:rsid w:val="00703236"/>
    <w:rsid w:val="00703423"/>
    <w:rsid w:val="007053A2"/>
    <w:rsid w:val="0070593E"/>
    <w:rsid w:val="00706B4C"/>
    <w:rsid w:val="00706BE1"/>
    <w:rsid w:val="00707773"/>
    <w:rsid w:val="00713C5E"/>
    <w:rsid w:val="00713FBB"/>
    <w:rsid w:val="00716A6E"/>
    <w:rsid w:val="007210F1"/>
    <w:rsid w:val="00722508"/>
    <w:rsid w:val="00723414"/>
    <w:rsid w:val="00723629"/>
    <w:rsid w:val="00723B81"/>
    <w:rsid w:val="007242FA"/>
    <w:rsid w:val="00727551"/>
    <w:rsid w:val="00727AB4"/>
    <w:rsid w:val="00730626"/>
    <w:rsid w:val="00730AC9"/>
    <w:rsid w:val="007325DF"/>
    <w:rsid w:val="007325E7"/>
    <w:rsid w:val="00732D15"/>
    <w:rsid w:val="007344D2"/>
    <w:rsid w:val="00735CAE"/>
    <w:rsid w:val="007376A8"/>
    <w:rsid w:val="00746E04"/>
    <w:rsid w:val="00752257"/>
    <w:rsid w:val="00754AA3"/>
    <w:rsid w:val="007557DA"/>
    <w:rsid w:val="00761410"/>
    <w:rsid w:val="00766410"/>
    <w:rsid w:val="00766FD5"/>
    <w:rsid w:val="00767957"/>
    <w:rsid w:val="0077019F"/>
    <w:rsid w:val="0077142E"/>
    <w:rsid w:val="0077193A"/>
    <w:rsid w:val="00773DC2"/>
    <w:rsid w:val="007752BD"/>
    <w:rsid w:val="00775F5B"/>
    <w:rsid w:val="0077659C"/>
    <w:rsid w:val="0078116A"/>
    <w:rsid w:val="007815CB"/>
    <w:rsid w:val="007820FA"/>
    <w:rsid w:val="00786AC2"/>
    <w:rsid w:val="007937EE"/>
    <w:rsid w:val="00793DCB"/>
    <w:rsid w:val="00793E19"/>
    <w:rsid w:val="00794F9E"/>
    <w:rsid w:val="007973D3"/>
    <w:rsid w:val="007A0A6E"/>
    <w:rsid w:val="007A1602"/>
    <w:rsid w:val="007A17F2"/>
    <w:rsid w:val="007A1E7E"/>
    <w:rsid w:val="007A2CB5"/>
    <w:rsid w:val="007A45E8"/>
    <w:rsid w:val="007A4A0F"/>
    <w:rsid w:val="007A4C47"/>
    <w:rsid w:val="007A584B"/>
    <w:rsid w:val="007A6625"/>
    <w:rsid w:val="007B42B5"/>
    <w:rsid w:val="007B6903"/>
    <w:rsid w:val="007C2701"/>
    <w:rsid w:val="007C3C19"/>
    <w:rsid w:val="007C4C88"/>
    <w:rsid w:val="007C6CE4"/>
    <w:rsid w:val="007C73D9"/>
    <w:rsid w:val="007C74CA"/>
    <w:rsid w:val="007D0FF9"/>
    <w:rsid w:val="007D1301"/>
    <w:rsid w:val="007D4120"/>
    <w:rsid w:val="007D4EF9"/>
    <w:rsid w:val="007E05FA"/>
    <w:rsid w:val="007E2657"/>
    <w:rsid w:val="007E45D7"/>
    <w:rsid w:val="007E7CA1"/>
    <w:rsid w:val="007F0340"/>
    <w:rsid w:val="007F1F29"/>
    <w:rsid w:val="007F2050"/>
    <w:rsid w:val="007F3099"/>
    <w:rsid w:val="007F57E4"/>
    <w:rsid w:val="007F6AE6"/>
    <w:rsid w:val="007F6D83"/>
    <w:rsid w:val="007F6ECA"/>
    <w:rsid w:val="00801A28"/>
    <w:rsid w:val="008020A7"/>
    <w:rsid w:val="00802AD4"/>
    <w:rsid w:val="008032CC"/>
    <w:rsid w:val="008038AA"/>
    <w:rsid w:val="00805417"/>
    <w:rsid w:val="00805D5B"/>
    <w:rsid w:val="0080770D"/>
    <w:rsid w:val="0081113E"/>
    <w:rsid w:val="00812A78"/>
    <w:rsid w:val="008141AF"/>
    <w:rsid w:val="00814597"/>
    <w:rsid w:val="00815EB1"/>
    <w:rsid w:val="0081673C"/>
    <w:rsid w:val="00816826"/>
    <w:rsid w:val="0081783F"/>
    <w:rsid w:val="00817F16"/>
    <w:rsid w:val="00824989"/>
    <w:rsid w:val="008252F0"/>
    <w:rsid w:val="0082708E"/>
    <w:rsid w:val="00827E6B"/>
    <w:rsid w:val="00831C24"/>
    <w:rsid w:val="008324B0"/>
    <w:rsid w:val="00832D9D"/>
    <w:rsid w:val="00842DFB"/>
    <w:rsid w:val="00843A04"/>
    <w:rsid w:val="00843A8D"/>
    <w:rsid w:val="00843CA4"/>
    <w:rsid w:val="0084539D"/>
    <w:rsid w:val="0085207E"/>
    <w:rsid w:val="00855916"/>
    <w:rsid w:val="00856064"/>
    <w:rsid w:val="00856D03"/>
    <w:rsid w:val="00860698"/>
    <w:rsid w:val="0086163B"/>
    <w:rsid w:val="008618FE"/>
    <w:rsid w:val="00861A7F"/>
    <w:rsid w:val="00865426"/>
    <w:rsid w:val="00866F40"/>
    <w:rsid w:val="00870FD5"/>
    <w:rsid w:val="008724E1"/>
    <w:rsid w:val="00872614"/>
    <w:rsid w:val="00872D87"/>
    <w:rsid w:val="0087420E"/>
    <w:rsid w:val="00875BCF"/>
    <w:rsid w:val="00875BDF"/>
    <w:rsid w:val="00877B3E"/>
    <w:rsid w:val="00880836"/>
    <w:rsid w:val="00881AFA"/>
    <w:rsid w:val="00881D58"/>
    <w:rsid w:val="008822E0"/>
    <w:rsid w:val="00882B1D"/>
    <w:rsid w:val="00884768"/>
    <w:rsid w:val="00886B46"/>
    <w:rsid w:val="008902C3"/>
    <w:rsid w:val="0089071D"/>
    <w:rsid w:val="00891543"/>
    <w:rsid w:val="0089298A"/>
    <w:rsid w:val="008969F0"/>
    <w:rsid w:val="00896A32"/>
    <w:rsid w:val="008A2671"/>
    <w:rsid w:val="008A4A95"/>
    <w:rsid w:val="008A5B47"/>
    <w:rsid w:val="008A774B"/>
    <w:rsid w:val="008B18F7"/>
    <w:rsid w:val="008B35FB"/>
    <w:rsid w:val="008B3E3B"/>
    <w:rsid w:val="008B5BD9"/>
    <w:rsid w:val="008B63CB"/>
    <w:rsid w:val="008B73A3"/>
    <w:rsid w:val="008C79FE"/>
    <w:rsid w:val="008D02F8"/>
    <w:rsid w:val="008D0A47"/>
    <w:rsid w:val="008D1036"/>
    <w:rsid w:val="008D11C9"/>
    <w:rsid w:val="008D135B"/>
    <w:rsid w:val="008D2091"/>
    <w:rsid w:val="008D37A1"/>
    <w:rsid w:val="008D3A8E"/>
    <w:rsid w:val="008D49BE"/>
    <w:rsid w:val="008D5109"/>
    <w:rsid w:val="008D60BC"/>
    <w:rsid w:val="008E1887"/>
    <w:rsid w:val="008E1B48"/>
    <w:rsid w:val="008F2E53"/>
    <w:rsid w:val="008F3366"/>
    <w:rsid w:val="008F5265"/>
    <w:rsid w:val="008F7127"/>
    <w:rsid w:val="0090192E"/>
    <w:rsid w:val="009053E8"/>
    <w:rsid w:val="00913720"/>
    <w:rsid w:val="00913AC2"/>
    <w:rsid w:val="0091633A"/>
    <w:rsid w:val="00917B01"/>
    <w:rsid w:val="009222B0"/>
    <w:rsid w:val="009250D2"/>
    <w:rsid w:val="00925847"/>
    <w:rsid w:val="00926331"/>
    <w:rsid w:val="009278CB"/>
    <w:rsid w:val="00930287"/>
    <w:rsid w:val="0093395B"/>
    <w:rsid w:val="00937D30"/>
    <w:rsid w:val="009411CE"/>
    <w:rsid w:val="00941C61"/>
    <w:rsid w:val="0094248A"/>
    <w:rsid w:val="009449A4"/>
    <w:rsid w:val="00944E07"/>
    <w:rsid w:val="00945E84"/>
    <w:rsid w:val="00947535"/>
    <w:rsid w:val="00950B8D"/>
    <w:rsid w:val="00952A1D"/>
    <w:rsid w:val="00953515"/>
    <w:rsid w:val="009536C9"/>
    <w:rsid w:val="0095408B"/>
    <w:rsid w:val="00956C48"/>
    <w:rsid w:val="0095709F"/>
    <w:rsid w:val="009576F6"/>
    <w:rsid w:val="009638DF"/>
    <w:rsid w:val="00964920"/>
    <w:rsid w:val="00965F58"/>
    <w:rsid w:val="0096644B"/>
    <w:rsid w:val="0096717B"/>
    <w:rsid w:val="00971078"/>
    <w:rsid w:val="00972B58"/>
    <w:rsid w:val="00976B96"/>
    <w:rsid w:val="0098047A"/>
    <w:rsid w:val="00980A0E"/>
    <w:rsid w:val="00983CE6"/>
    <w:rsid w:val="0098471B"/>
    <w:rsid w:val="00984770"/>
    <w:rsid w:val="00984D94"/>
    <w:rsid w:val="009851C1"/>
    <w:rsid w:val="0098533C"/>
    <w:rsid w:val="009855A8"/>
    <w:rsid w:val="00987F01"/>
    <w:rsid w:val="00990BDE"/>
    <w:rsid w:val="0099107A"/>
    <w:rsid w:val="00992D55"/>
    <w:rsid w:val="009960E9"/>
    <w:rsid w:val="009A2166"/>
    <w:rsid w:val="009A322D"/>
    <w:rsid w:val="009A3C89"/>
    <w:rsid w:val="009B2424"/>
    <w:rsid w:val="009B39CA"/>
    <w:rsid w:val="009B45E6"/>
    <w:rsid w:val="009B51D3"/>
    <w:rsid w:val="009B56F9"/>
    <w:rsid w:val="009B76BF"/>
    <w:rsid w:val="009C47AA"/>
    <w:rsid w:val="009C5490"/>
    <w:rsid w:val="009C62B0"/>
    <w:rsid w:val="009C6C9B"/>
    <w:rsid w:val="009D2E4A"/>
    <w:rsid w:val="009D318B"/>
    <w:rsid w:val="009D3758"/>
    <w:rsid w:val="009D4D5A"/>
    <w:rsid w:val="009D5383"/>
    <w:rsid w:val="009D5688"/>
    <w:rsid w:val="009E19E6"/>
    <w:rsid w:val="009E2835"/>
    <w:rsid w:val="009E48C3"/>
    <w:rsid w:val="009E4B64"/>
    <w:rsid w:val="009E63EB"/>
    <w:rsid w:val="009E6C36"/>
    <w:rsid w:val="009E71F5"/>
    <w:rsid w:val="009E79E7"/>
    <w:rsid w:val="009F252B"/>
    <w:rsid w:val="009F2901"/>
    <w:rsid w:val="009F3955"/>
    <w:rsid w:val="009F4E26"/>
    <w:rsid w:val="009F6F98"/>
    <w:rsid w:val="009F77B8"/>
    <w:rsid w:val="00A03CCA"/>
    <w:rsid w:val="00A04A55"/>
    <w:rsid w:val="00A04EE0"/>
    <w:rsid w:val="00A061C5"/>
    <w:rsid w:val="00A063C1"/>
    <w:rsid w:val="00A07238"/>
    <w:rsid w:val="00A10721"/>
    <w:rsid w:val="00A11946"/>
    <w:rsid w:val="00A13092"/>
    <w:rsid w:val="00A1623F"/>
    <w:rsid w:val="00A22E4B"/>
    <w:rsid w:val="00A234DE"/>
    <w:rsid w:val="00A2491D"/>
    <w:rsid w:val="00A2720F"/>
    <w:rsid w:val="00A30D37"/>
    <w:rsid w:val="00A3214D"/>
    <w:rsid w:val="00A34194"/>
    <w:rsid w:val="00A348C3"/>
    <w:rsid w:val="00A355E3"/>
    <w:rsid w:val="00A3649B"/>
    <w:rsid w:val="00A368FB"/>
    <w:rsid w:val="00A37286"/>
    <w:rsid w:val="00A40781"/>
    <w:rsid w:val="00A427BB"/>
    <w:rsid w:val="00A42AF8"/>
    <w:rsid w:val="00A46288"/>
    <w:rsid w:val="00A465BC"/>
    <w:rsid w:val="00A47738"/>
    <w:rsid w:val="00A50CFC"/>
    <w:rsid w:val="00A517DF"/>
    <w:rsid w:val="00A5421F"/>
    <w:rsid w:val="00A55867"/>
    <w:rsid w:val="00A563B4"/>
    <w:rsid w:val="00A6013E"/>
    <w:rsid w:val="00A60A1F"/>
    <w:rsid w:val="00A6237E"/>
    <w:rsid w:val="00A6455C"/>
    <w:rsid w:val="00A675A2"/>
    <w:rsid w:val="00A707A8"/>
    <w:rsid w:val="00A710BA"/>
    <w:rsid w:val="00A737EB"/>
    <w:rsid w:val="00A8062A"/>
    <w:rsid w:val="00A84061"/>
    <w:rsid w:val="00A8434C"/>
    <w:rsid w:val="00A85DDB"/>
    <w:rsid w:val="00A86E9D"/>
    <w:rsid w:val="00A87B06"/>
    <w:rsid w:val="00A9057A"/>
    <w:rsid w:val="00A90D6B"/>
    <w:rsid w:val="00A92533"/>
    <w:rsid w:val="00A94B7C"/>
    <w:rsid w:val="00A94CC9"/>
    <w:rsid w:val="00A95018"/>
    <w:rsid w:val="00A953C3"/>
    <w:rsid w:val="00A978DC"/>
    <w:rsid w:val="00AA0FBB"/>
    <w:rsid w:val="00AA2848"/>
    <w:rsid w:val="00AA3475"/>
    <w:rsid w:val="00AA5793"/>
    <w:rsid w:val="00AB1329"/>
    <w:rsid w:val="00AB3AFB"/>
    <w:rsid w:val="00AB7830"/>
    <w:rsid w:val="00AC060D"/>
    <w:rsid w:val="00AC0CEC"/>
    <w:rsid w:val="00AC1A47"/>
    <w:rsid w:val="00AC3793"/>
    <w:rsid w:val="00AC662F"/>
    <w:rsid w:val="00AD03E8"/>
    <w:rsid w:val="00AD121A"/>
    <w:rsid w:val="00AD1297"/>
    <w:rsid w:val="00AD1D6D"/>
    <w:rsid w:val="00AD27AE"/>
    <w:rsid w:val="00AD3642"/>
    <w:rsid w:val="00AD37EE"/>
    <w:rsid w:val="00AD3A09"/>
    <w:rsid w:val="00AD4ED6"/>
    <w:rsid w:val="00AD6028"/>
    <w:rsid w:val="00AD6388"/>
    <w:rsid w:val="00AD72E2"/>
    <w:rsid w:val="00AD7BAE"/>
    <w:rsid w:val="00AD7CBA"/>
    <w:rsid w:val="00AE27CE"/>
    <w:rsid w:val="00AE385A"/>
    <w:rsid w:val="00AE4A2D"/>
    <w:rsid w:val="00AF1572"/>
    <w:rsid w:val="00AF1D97"/>
    <w:rsid w:val="00AF331D"/>
    <w:rsid w:val="00AF3352"/>
    <w:rsid w:val="00AF6B2F"/>
    <w:rsid w:val="00B02651"/>
    <w:rsid w:val="00B03E0B"/>
    <w:rsid w:val="00B07996"/>
    <w:rsid w:val="00B1292A"/>
    <w:rsid w:val="00B13C64"/>
    <w:rsid w:val="00B201FE"/>
    <w:rsid w:val="00B21551"/>
    <w:rsid w:val="00B21B7D"/>
    <w:rsid w:val="00B22267"/>
    <w:rsid w:val="00B228D7"/>
    <w:rsid w:val="00B2614D"/>
    <w:rsid w:val="00B26BB1"/>
    <w:rsid w:val="00B26D52"/>
    <w:rsid w:val="00B27537"/>
    <w:rsid w:val="00B307E3"/>
    <w:rsid w:val="00B36107"/>
    <w:rsid w:val="00B3632F"/>
    <w:rsid w:val="00B40DA4"/>
    <w:rsid w:val="00B41811"/>
    <w:rsid w:val="00B422C1"/>
    <w:rsid w:val="00B44324"/>
    <w:rsid w:val="00B44CF4"/>
    <w:rsid w:val="00B4606D"/>
    <w:rsid w:val="00B46A7A"/>
    <w:rsid w:val="00B46B02"/>
    <w:rsid w:val="00B473C2"/>
    <w:rsid w:val="00B47410"/>
    <w:rsid w:val="00B47CFD"/>
    <w:rsid w:val="00B56130"/>
    <w:rsid w:val="00B57E50"/>
    <w:rsid w:val="00B616D9"/>
    <w:rsid w:val="00B65375"/>
    <w:rsid w:val="00B66BFB"/>
    <w:rsid w:val="00B66C0F"/>
    <w:rsid w:val="00B706CC"/>
    <w:rsid w:val="00B707B9"/>
    <w:rsid w:val="00B70CBF"/>
    <w:rsid w:val="00B713A0"/>
    <w:rsid w:val="00B737BA"/>
    <w:rsid w:val="00B7430F"/>
    <w:rsid w:val="00B75CF9"/>
    <w:rsid w:val="00B75D40"/>
    <w:rsid w:val="00B80082"/>
    <w:rsid w:val="00B80690"/>
    <w:rsid w:val="00B8232F"/>
    <w:rsid w:val="00B84220"/>
    <w:rsid w:val="00B844F8"/>
    <w:rsid w:val="00B87940"/>
    <w:rsid w:val="00B91A7C"/>
    <w:rsid w:val="00B93008"/>
    <w:rsid w:val="00B932C6"/>
    <w:rsid w:val="00B938A5"/>
    <w:rsid w:val="00B96D68"/>
    <w:rsid w:val="00BA4495"/>
    <w:rsid w:val="00BA5054"/>
    <w:rsid w:val="00BA56EE"/>
    <w:rsid w:val="00BA5EF5"/>
    <w:rsid w:val="00BA66F0"/>
    <w:rsid w:val="00BB50BB"/>
    <w:rsid w:val="00BC0348"/>
    <w:rsid w:val="00BC3609"/>
    <w:rsid w:val="00BC4ABF"/>
    <w:rsid w:val="00BD1C0E"/>
    <w:rsid w:val="00BD285F"/>
    <w:rsid w:val="00BD5571"/>
    <w:rsid w:val="00BD73E9"/>
    <w:rsid w:val="00BE2945"/>
    <w:rsid w:val="00BE359C"/>
    <w:rsid w:val="00BE4B12"/>
    <w:rsid w:val="00BE5B01"/>
    <w:rsid w:val="00BE683D"/>
    <w:rsid w:val="00BF067F"/>
    <w:rsid w:val="00BF0EB2"/>
    <w:rsid w:val="00BF32DA"/>
    <w:rsid w:val="00BF334C"/>
    <w:rsid w:val="00BF59EA"/>
    <w:rsid w:val="00BF7A86"/>
    <w:rsid w:val="00BF7BF0"/>
    <w:rsid w:val="00C0034B"/>
    <w:rsid w:val="00C019B6"/>
    <w:rsid w:val="00C01BA4"/>
    <w:rsid w:val="00C02A68"/>
    <w:rsid w:val="00C03F3B"/>
    <w:rsid w:val="00C0511E"/>
    <w:rsid w:val="00C05382"/>
    <w:rsid w:val="00C11C10"/>
    <w:rsid w:val="00C11D7F"/>
    <w:rsid w:val="00C11ED7"/>
    <w:rsid w:val="00C141BF"/>
    <w:rsid w:val="00C141F1"/>
    <w:rsid w:val="00C16722"/>
    <w:rsid w:val="00C2008C"/>
    <w:rsid w:val="00C22D0C"/>
    <w:rsid w:val="00C234FA"/>
    <w:rsid w:val="00C23FC4"/>
    <w:rsid w:val="00C245EB"/>
    <w:rsid w:val="00C24BE8"/>
    <w:rsid w:val="00C25F34"/>
    <w:rsid w:val="00C273D0"/>
    <w:rsid w:val="00C27F37"/>
    <w:rsid w:val="00C31935"/>
    <w:rsid w:val="00C31FB4"/>
    <w:rsid w:val="00C32CFB"/>
    <w:rsid w:val="00C340F9"/>
    <w:rsid w:val="00C34991"/>
    <w:rsid w:val="00C35591"/>
    <w:rsid w:val="00C35F6B"/>
    <w:rsid w:val="00C361E8"/>
    <w:rsid w:val="00C36C02"/>
    <w:rsid w:val="00C40B3F"/>
    <w:rsid w:val="00C43F00"/>
    <w:rsid w:val="00C451D4"/>
    <w:rsid w:val="00C47C20"/>
    <w:rsid w:val="00C5229C"/>
    <w:rsid w:val="00C52DDD"/>
    <w:rsid w:val="00C55E35"/>
    <w:rsid w:val="00C57FF6"/>
    <w:rsid w:val="00C60920"/>
    <w:rsid w:val="00C620FB"/>
    <w:rsid w:val="00C6438C"/>
    <w:rsid w:val="00C6681D"/>
    <w:rsid w:val="00C679CD"/>
    <w:rsid w:val="00C7111E"/>
    <w:rsid w:val="00C71205"/>
    <w:rsid w:val="00C7303E"/>
    <w:rsid w:val="00C735C6"/>
    <w:rsid w:val="00C80DC2"/>
    <w:rsid w:val="00C8175E"/>
    <w:rsid w:val="00C819C3"/>
    <w:rsid w:val="00C86D8C"/>
    <w:rsid w:val="00C86DB7"/>
    <w:rsid w:val="00C901B8"/>
    <w:rsid w:val="00C90AEA"/>
    <w:rsid w:val="00C92911"/>
    <w:rsid w:val="00C932A5"/>
    <w:rsid w:val="00C93CBF"/>
    <w:rsid w:val="00C95E89"/>
    <w:rsid w:val="00C97E10"/>
    <w:rsid w:val="00CA1BCE"/>
    <w:rsid w:val="00CA28C0"/>
    <w:rsid w:val="00CA4182"/>
    <w:rsid w:val="00CA6198"/>
    <w:rsid w:val="00CB2C2D"/>
    <w:rsid w:val="00CB3627"/>
    <w:rsid w:val="00CC0028"/>
    <w:rsid w:val="00CC0DCD"/>
    <w:rsid w:val="00CC10E0"/>
    <w:rsid w:val="00CC128E"/>
    <w:rsid w:val="00CC19AE"/>
    <w:rsid w:val="00CC265B"/>
    <w:rsid w:val="00CC33AD"/>
    <w:rsid w:val="00CC38D6"/>
    <w:rsid w:val="00CC40FC"/>
    <w:rsid w:val="00CC4943"/>
    <w:rsid w:val="00CC5311"/>
    <w:rsid w:val="00CC657C"/>
    <w:rsid w:val="00CD236A"/>
    <w:rsid w:val="00CD29D1"/>
    <w:rsid w:val="00CD354D"/>
    <w:rsid w:val="00CD425C"/>
    <w:rsid w:val="00CD4CC4"/>
    <w:rsid w:val="00CD6270"/>
    <w:rsid w:val="00CD6600"/>
    <w:rsid w:val="00CD6EFC"/>
    <w:rsid w:val="00CE33EB"/>
    <w:rsid w:val="00CE48C3"/>
    <w:rsid w:val="00CE4CD9"/>
    <w:rsid w:val="00CE6083"/>
    <w:rsid w:val="00CE6DEC"/>
    <w:rsid w:val="00CE786A"/>
    <w:rsid w:val="00CF06E9"/>
    <w:rsid w:val="00CF0715"/>
    <w:rsid w:val="00CF07B6"/>
    <w:rsid w:val="00CF23BF"/>
    <w:rsid w:val="00CF35D1"/>
    <w:rsid w:val="00CF3AA5"/>
    <w:rsid w:val="00CF790C"/>
    <w:rsid w:val="00CF7A25"/>
    <w:rsid w:val="00D0190C"/>
    <w:rsid w:val="00D01B3E"/>
    <w:rsid w:val="00D034E1"/>
    <w:rsid w:val="00D04B91"/>
    <w:rsid w:val="00D06E8B"/>
    <w:rsid w:val="00D07FA3"/>
    <w:rsid w:val="00D119FF"/>
    <w:rsid w:val="00D15DC6"/>
    <w:rsid w:val="00D17603"/>
    <w:rsid w:val="00D204C2"/>
    <w:rsid w:val="00D20D4C"/>
    <w:rsid w:val="00D22B1E"/>
    <w:rsid w:val="00D22B43"/>
    <w:rsid w:val="00D2627C"/>
    <w:rsid w:val="00D26FF8"/>
    <w:rsid w:val="00D27928"/>
    <w:rsid w:val="00D30048"/>
    <w:rsid w:val="00D32325"/>
    <w:rsid w:val="00D336C5"/>
    <w:rsid w:val="00D37832"/>
    <w:rsid w:val="00D41DE7"/>
    <w:rsid w:val="00D43502"/>
    <w:rsid w:val="00D43DAD"/>
    <w:rsid w:val="00D504C4"/>
    <w:rsid w:val="00D55E10"/>
    <w:rsid w:val="00D560AF"/>
    <w:rsid w:val="00D57406"/>
    <w:rsid w:val="00D62F39"/>
    <w:rsid w:val="00D64214"/>
    <w:rsid w:val="00D64491"/>
    <w:rsid w:val="00D64ADA"/>
    <w:rsid w:val="00D65D0B"/>
    <w:rsid w:val="00D66375"/>
    <w:rsid w:val="00D70F2C"/>
    <w:rsid w:val="00D726E0"/>
    <w:rsid w:val="00D739D0"/>
    <w:rsid w:val="00D76527"/>
    <w:rsid w:val="00D767BA"/>
    <w:rsid w:val="00D83A9D"/>
    <w:rsid w:val="00D83DF7"/>
    <w:rsid w:val="00D849C8"/>
    <w:rsid w:val="00D85ECE"/>
    <w:rsid w:val="00D879C2"/>
    <w:rsid w:val="00D907E2"/>
    <w:rsid w:val="00D923B5"/>
    <w:rsid w:val="00D955B5"/>
    <w:rsid w:val="00D96D5D"/>
    <w:rsid w:val="00DA23DE"/>
    <w:rsid w:val="00DA386E"/>
    <w:rsid w:val="00DA3CCD"/>
    <w:rsid w:val="00DA3F47"/>
    <w:rsid w:val="00DA4112"/>
    <w:rsid w:val="00DA5EA3"/>
    <w:rsid w:val="00DA5F4A"/>
    <w:rsid w:val="00DA5FE8"/>
    <w:rsid w:val="00DA7360"/>
    <w:rsid w:val="00DB01F1"/>
    <w:rsid w:val="00DB030F"/>
    <w:rsid w:val="00DB1480"/>
    <w:rsid w:val="00DB76C4"/>
    <w:rsid w:val="00DB7C21"/>
    <w:rsid w:val="00DC311D"/>
    <w:rsid w:val="00DC456F"/>
    <w:rsid w:val="00DC45E9"/>
    <w:rsid w:val="00DC4C6A"/>
    <w:rsid w:val="00DC6064"/>
    <w:rsid w:val="00DD1384"/>
    <w:rsid w:val="00DD158D"/>
    <w:rsid w:val="00DD1956"/>
    <w:rsid w:val="00DD2616"/>
    <w:rsid w:val="00DD27B8"/>
    <w:rsid w:val="00DD32BF"/>
    <w:rsid w:val="00DD4A39"/>
    <w:rsid w:val="00DD4EC3"/>
    <w:rsid w:val="00DD54AB"/>
    <w:rsid w:val="00DD6066"/>
    <w:rsid w:val="00DD6442"/>
    <w:rsid w:val="00DD6FBF"/>
    <w:rsid w:val="00DD7323"/>
    <w:rsid w:val="00DE12DF"/>
    <w:rsid w:val="00DE1A87"/>
    <w:rsid w:val="00DE61E4"/>
    <w:rsid w:val="00DE6F60"/>
    <w:rsid w:val="00DE6FD6"/>
    <w:rsid w:val="00DE71F2"/>
    <w:rsid w:val="00DF0F73"/>
    <w:rsid w:val="00DF189F"/>
    <w:rsid w:val="00DF3365"/>
    <w:rsid w:val="00DF63D5"/>
    <w:rsid w:val="00E01ADE"/>
    <w:rsid w:val="00E04B13"/>
    <w:rsid w:val="00E05000"/>
    <w:rsid w:val="00E0547A"/>
    <w:rsid w:val="00E069BD"/>
    <w:rsid w:val="00E074BD"/>
    <w:rsid w:val="00E07C83"/>
    <w:rsid w:val="00E10144"/>
    <w:rsid w:val="00E1382D"/>
    <w:rsid w:val="00E13BEB"/>
    <w:rsid w:val="00E15443"/>
    <w:rsid w:val="00E1694E"/>
    <w:rsid w:val="00E1752E"/>
    <w:rsid w:val="00E20B91"/>
    <w:rsid w:val="00E255D1"/>
    <w:rsid w:val="00E26BE1"/>
    <w:rsid w:val="00E279AE"/>
    <w:rsid w:val="00E30B29"/>
    <w:rsid w:val="00E358C2"/>
    <w:rsid w:val="00E3734C"/>
    <w:rsid w:val="00E37E49"/>
    <w:rsid w:val="00E4153F"/>
    <w:rsid w:val="00E42A97"/>
    <w:rsid w:val="00E44F3D"/>
    <w:rsid w:val="00E45CB4"/>
    <w:rsid w:val="00E47278"/>
    <w:rsid w:val="00E503DF"/>
    <w:rsid w:val="00E50F21"/>
    <w:rsid w:val="00E53625"/>
    <w:rsid w:val="00E54825"/>
    <w:rsid w:val="00E56088"/>
    <w:rsid w:val="00E60AD3"/>
    <w:rsid w:val="00E659F4"/>
    <w:rsid w:val="00E661B5"/>
    <w:rsid w:val="00E705C9"/>
    <w:rsid w:val="00E70953"/>
    <w:rsid w:val="00E70B8B"/>
    <w:rsid w:val="00E7159F"/>
    <w:rsid w:val="00E7223D"/>
    <w:rsid w:val="00E73B20"/>
    <w:rsid w:val="00E74297"/>
    <w:rsid w:val="00E74C29"/>
    <w:rsid w:val="00E77A2D"/>
    <w:rsid w:val="00E80DF5"/>
    <w:rsid w:val="00E81203"/>
    <w:rsid w:val="00E8428A"/>
    <w:rsid w:val="00E860D1"/>
    <w:rsid w:val="00E87CBF"/>
    <w:rsid w:val="00E91686"/>
    <w:rsid w:val="00E92430"/>
    <w:rsid w:val="00E9310F"/>
    <w:rsid w:val="00E93952"/>
    <w:rsid w:val="00E9430A"/>
    <w:rsid w:val="00E95767"/>
    <w:rsid w:val="00E959DF"/>
    <w:rsid w:val="00E959F4"/>
    <w:rsid w:val="00E9604C"/>
    <w:rsid w:val="00EA0682"/>
    <w:rsid w:val="00EA08E3"/>
    <w:rsid w:val="00EA11A2"/>
    <w:rsid w:val="00EA1D2E"/>
    <w:rsid w:val="00EA425E"/>
    <w:rsid w:val="00EB1C4C"/>
    <w:rsid w:val="00EB5F4D"/>
    <w:rsid w:val="00EB65E6"/>
    <w:rsid w:val="00EC14FE"/>
    <w:rsid w:val="00EC1594"/>
    <w:rsid w:val="00EC2A3A"/>
    <w:rsid w:val="00EC2BB4"/>
    <w:rsid w:val="00EC42C9"/>
    <w:rsid w:val="00EC74F6"/>
    <w:rsid w:val="00ED5309"/>
    <w:rsid w:val="00ED5C78"/>
    <w:rsid w:val="00ED6D25"/>
    <w:rsid w:val="00EE1C17"/>
    <w:rsid w:val="00EE37F2"/>
    <w:rsid w:val="00EF0D61"/>
    <w:rsid w:val="00EF11B9"/>
    <w:rsid w:val="00EF1D98"/>
    <w:rsid w:val="00EF1F82"/>
    <w:rsid w:val="00EF26E4"/>
    <w:rsid w:val="00EF312D"/>
    <w:rsid w:val="00EF4293"/>
    <w:rsid w:val="00EF4435"/>
    <w:rsid w:val="00EF4C73"/>
    <w:rsid w:val="00EF5F28"/>
    <w:rsid w:val="00F03E97"/>
    <w:rsid w:val="00F074A5"/>
    <w:rsid w:val="00F117BF"/>
    <w:rsid w:val="00F14D4D"/>
    <w:rsid w:val="00F171AC"/>
    <w:rsid w:val="00F17CA0"/>
    <w:rsid w:val="00F221FE"/>
    <w:rsid w:val="00F22552"/>
    <w:rsid w:val="00F23F1B"/>
    <w:rsid w:val="00F24E08"/>
    <w:rsid w:val="00F267F4"/>
    <w:rsid w:val="00F2733A"/>
    <w:rsid w:val="00F30B92"/>
    <w:rsid w:val="00F3142C"/>
    <w:rsid w:val="00F31499"/>
    <w:rsid w:val="00F345D7"/>
    <w:rsid w:val="00F34E68"/>
    <w:rsid w:val="00F36579"/>
    <w:rsid w:val="00F412E4"/>
    <w:rsid w:val="00F41E79"/>
    <w:rsid w:val="00F42117"/>
    <w:rsid w:val="00F43B5E"/>
    <w:rsid w:val="00F47756"/>
    <w:rsid w:val="00F47B84"/>
    <w:rsid w:val="00F503E9"/>
    <w:rsid w:val="00F52564"/>
    <w:rsid w:val="00F52F5D"/>
    <w:rsid w:val="00F5383E"/>
    <w:rsid w:val="00F54319"/>
    <w:rsid w:val="00F6033D"/>
    <w:rsid w:val="00F70146"/>
    <w:rsid w:val="00F728AD"/>
    <w:rsid w:val="00F728AF"/>
    <w:rsid w:val="00F73336"/>
    <w:rsid w:val="00F75160"/>
    <w:rsid w:val="00F820AC"/>
    <w:rsid w:val="00F83DC9"/>
    <w:rsid w:val="00F93037"/>
    <w:rsid w:val="00F94C83"/>
    <w:rsid w:val="00F951A2"/>
    <w:rsid w:val="00F9572C"/>
    <w:rsid w:val="00F96283"/>
    <w:rsid w:val="00F97350"/>
    <w:rsid w:val="00F97609"/>
    <w:rsid w:val="00FA02EF"/>
    <w:rsid w:val="00FA116D"/>
    <w:rsid w:val="00FA2192"/>
    <w:rsid w:val="00FA2952"/>
    <w:rsid w:val="00FB1711"/>
    <w:rsid w:val="00FB1C6F"/>
    <w:rsid w:val="00FB24EF"/>
    <w:rsid w:val="00FB33A0"/>
    <w:rsid w:val="00FB4874"/>
    <w:rsid w:val="00FB48A8"/>
    <w:rsid w:val="00FB4C12"/>
    <w:rsid w:val="00FB58E6"/>
    <w:rsid w:val="00FC6F42"/>
    <w:rsid w:val="00FD0580"/>
    <w:rsid w:val="00FD138A"/>
    <w:rsid w:val="00FD159A"/>
    <w:rsid w:val="00FD15FA"/>
    <w:rsid w:val="00FD450D"/>
    <w:rsid w:val="00FD6E6A"/>
    <w:rsid w:val="00FD7A8D"/>
    <w:rsid w:val="00FE0910"/>
    <w:rsid w:val="00FE2250"/>
    <w:rsid w:val="00FE4130"/>
    <w:rsid w:val="00FE4D72"/>
    <w:rsid w:val="00FE78A2"/>
    <w:rsid w:val="00FF0B82"/>
    <w:rsid w:val="00FF28FB"/>
    <w:rsid w:val="00FF2CE0"/>
    <w:rsid w:val="00FF358A"/>
    <w:rsid w:val="00FF68F6"/>
    <w:rsid w:val="00FF7204"/>
    <w:rsid w:val="20E34203"/>
    <w:rsid w:val="498F0B37"/>
    <w:rsid w:val="73DF1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996FE"/>
  <w15:chartTrackingRefBased/>
  <w15:docId w15:val="{ADB4C9BF-3F9D-4547-AFC9-99075C7A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3B5"/>
    <w:rPr>
      <w:color w:val="000000"/>
      <w:sz w:val="22"/>
    </w:rPr>
  </w:style>
  <w:style w:type="paragraph" w:styleId="Heading1">
    <w:name w:val="heading 1"/>
    <w:basedOn w:val="Normal"/>
    <w:next w:val="Normal"/>
    <w:qFormat/>
    <w:rsid w:val="00D923B5"/>
    <w:pPr>
      <w:keepNext/>
      <w:outlineLvl w:val="0"/>
    </w:pPr>
    <w:rPr>
      <w:sz w:val="28"/>
      <w:u w:val="single"/>
    </w:rPr>
  </w:style>
  <w:style w:type="paragraph" w:styleId="Heading2">
    <w:name w:val="heading 2"/>
    <w:basedOn w:val="Normal"/>
    <w:next w:val="Normal"/>
    <w:qFormat/>
    <w:rsid w:val="00D923B5"/>
    <w:pPr>
      <w:keepNext/>
      <w:spacing w:before="240" w:after="60"/>
      <w:outlineLvl w:val="1"/>
    </w:pPr>
    <w:rPr>
      <w:rFonts w:ascii="Arial" w:hAnsi="Arial"/>
      <w:b/>
      <w:i/>
      <w:sz w:val="24"/>
    </w:rPr>
  </w:style>
  <w:style w:type="paragraph" w:styleId="Heading3">
    <w:name w:val="heading 3"/>
    <w:basedOn w:val="Normal"/>
    <w:next w:val="Normal"/>
    <w:link w:val="Heading3Char"/>
    <w:qFormat/>
    <w:rsid w:val="00D923B5"/>
    <w:pPr>
      <w:keepNext/>
      <w:outlineLvl w:val="2"/>
    </w:pPr>
    <w:rPr>
      <w:rFonts w:ascii="Arial" w:hAnsi="Arial"/>
      <w:b/>
      <w:lang w:val="x-none" w:eastAsia="x-none"/>
    </w:rPr>
  </w:style>
  <w:style w:type="paragraph" w:styleId="Heading4">
    <w:name w:val="heading 4"/>
    <w:basedOn w:val="Normal"/>
    <w:next w:val="Normal"/>
    <w:qFormat/>
    <w:rsid w:val="00D923B5"/>
    <w:pPr>
      <w:keepNext/>
      <w:spacing w:before="240" w:after="60"/>
      <w:outlineLvl w:val="3"/>
    </w:pPr>
    <w:rPr>
      <w:rFonts w:ascii="Arial" w:hAnsi="Arial"/>
      <w:b/>
      <w:sz w:val="24"/>
    </w:rPr>
  </w:style>
  <w:style w:type="paragraph" w:styleId="Heading5">
    <w:name w:val="heading 5"/>
    <w:basedOn w:val="Normal"/>
    <w:next w:val="Normal"/>
    <w:qFormat/>
    <w:rsid w:val="00D923B5"/>
    <w:pPr>
      <w:spacing w:before="240" w:after="60"/>
      <w:outlineLvl w:val="4"/>
    </w:pPr>
  </w:style>
  <w:style w:type="paragraph" w:styleId="Heading6">
    <w:name w:val="heading 6"/>
    <w:basedOn w:val="Normal"/>
    <w:next w:val="Normal"/>
    <w:link w:val="Heading6Char"/>
    <w:uiPriority w:val="9"/>
    <w:qFormat/>
    <w:rsid w:val="009A3080"/>
    <w:pPr>
      <w:spacing w:before="240" w:after="60"/>
      <w:outlineLvl w:val="5"/>
    </w:pPr>
    <w:rPr>
      <w:rFonts w:ascii="Cambria" w:hAnsi="Cambria"/>
      <w:b/>
      <w:bCs/>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923B5"/>
    <w:pPr>
      <w:jc w:val="center"/>
    </w:pPr>
    <w:rPr>
      <w:b/>
      <w:sz w:val="28"/>
      <w:u w:val="single"/>
    </w:rPr>
  </w:style>
  <w:style w:type="paragraph" w:styleId="Subtitle">
    <w:name w:val="Subtitle"/>
    <w:basedOn w:val="Normal"/>
    <w:qFormat/>
    <w:rsid w:val="00D923B5"/>
    <w:rPr>
      <w:sz w:val="28"/>
      <w:u w:val="single"/>
    </w:rPr>
  </w:style>
  <w:style w:type="paragraph" w:styleId="BodyText">
    <w:name w:val="Body Text"/>
    <w:basedOn w:val="Normal"/>
    <w:rsid w:val="00D923B5"/>
    <w:rPr>
      <w:sz w:val="28"/>
    </w:rPr>
  </w:style>
  <w:style w:type="paragraph" w:styleId="Header">
    <w:name w:val="header"/>
    <w:basedOn w:val="Normal"/>
    <w:link w:val="HeaderChar"/>
    <w:uiPriority w:val="99"/>
    <w:rsid w:val="00D923B5"/>
    <w:pPr>
      <w:tabs>
        <w:tab w:val="center" w:pos="4153"/>
        <w:tab w:val="right" w:pos="8306"/>
      </w:tabs>
    </w:pPr>
    <w:rPr>
      <w:lang w:val="x-none" w:eastAsia="x-none"/>
    </w:rPr>
  </w:style>
  <w:style w:type="paragraph" w:styleId="Footer">
    <w:name w:val="footer"/>
    <w:basedOn w:val="Normal"/>
    <w:link w:val="FooterChar"/>
    <w:uiPriority w:val="99"/>
    <w:rsid w:val="00D923B5"/>
    <w:pPr>
      <w:tabs>
        <w:tab w:val="center" w:pos="4153"/>
        <w:tab w:val="right" w:pos="8306"/>
      </w:tabs>
    </w:pPr>
    <w:rPr>
      <w:lang w:val="x-none" w:eastAsia="x-none"/>
    </w:rPr>
  </w:style>
  <w:style w:type="character" w:styleId="CommentReference">
    <w:name w:val="annotation reference"/>
    <w:uiPriority w:val="99"/>
    <w:semiHidden/>
    <w:rsid w:val="00D923B5"/>
    <w:rPr>
      <w:sz w:val="16"/>
      <w:szCs w:val="16"/>
    </w:rPr>
  </w:style>
  <w:style w:type="paragraph" w:styleId="CommentText">
    <w:name w:val="annotation text"/>
    <w:basedOn w:val="Normal"/>
    <w:link w:val="CommentTextChar"/>
    <w:uiPriority w:val="99"/>
    <w:semiHidden/>
    <w:rsid w:val="00D923B5"/>
    <w:rPr>
      <w:sz w:val="20"/>
    </w:rPr>
  </w:style>
  <w:style w:type="paragraph" w:styleId="CommentSubject">
    <w:name w:val="annotation subject"/>
    <w:basedOn w:val="CommentText"/>
    <w:next w:val="CommentText"/>
    <w:semiHidden/>
    <w:rsid w:val="00D923B5"/>
    <w:rPr>
      <w:b/>
      <w:bCs/>
    </w:rPr>
  </w:style>
  <w:style w:type="paragraph" w:styleId="BalloonText">
    <w:name w:val="Balloon Text"/>
    <w:basedOn w:val="Normal"/>
    <w:semiHidden/>
    <w:rsid w:val="00D923B5"/>
    <w:rPr>
      <w:rFonts w:ascii="Tahoma" w:hAnsi="Tahoma" w:cs="Tahoma"/>
      <w:sz w:val="16"/>
      <w:szCs w:val="16"/>
    </w:rPr>
  </w:style>
  <w:style w:type="paragraph" w:styleId="FootnoteText">
    <w:name w:val="footnote text"/>
    <w:basedOn w:val="Normal"/>
    <w:link w:val="FootnoteTextChar"/>
    <w:uiPriority w:val="99"/>
    <w:semiHidden/>
    <w:rsid w:val="00D923B5"/>
    <w:rPr>
      <w:sz w:val="20"/>
      <w:lang w:val="x-none" w:eastAsia="x-none"/>
    </w:rPr>
  </w:style>
  <w:style w:type="character" w:styleId="FootnoteReference">
    <w:name w:val="footnote reference"/>
    <w:uiPriority w:val="99"/>
    <w:semiHidden/>
    <w:rsid w:val="00D923B5"/>
    <w:rPr>
      <w:vertAlign w:val="superscript"/>
    </w:rPr>
  </w:style>
  <w:style w:type="paragraph" w:styleId="BodyTextIndent">
    <w:name w:val="Body Text Indent"/>
    <w:basedOn w:val="Normal"/>
    <w:rsid w:val="00D923B5"/>
    <w:pPr>
      <w:ind w:left="360"/>
    </w:pPr>
    <w:rPr>
      <w:sz w:val="24"/>
    </w:rPr>
  </w:style>
  <w:style w:type="paragraph" w:styleId="BodyTextIndent2">
    <w:name w:val="Body Text Indent 2"/>
    <w:basedOn w:val="Normal"/>
    <w:rsid w:val="00D923B5"/>
    <w:pPr>
      <w:ind w:left="709"/>
    </w:pPr>
    <w:rPr>
      <w:sz w:val="24"/>
    </w:rPr>
  </w:style>
  <w:style w:type="paragraph" w:styleId="List">
    <w:name w:val="List"/>
    <w:basedOn w:val="Normal"/>
    <w:rsid w:val="00D923B5"/>
    <w:pPr>
      <w:ind w:left="283" w:hanging="283"/>
    </w:pPr>
  </w:style>
  <w:style w:type="paragraph" w:styleId="List2">
    <w:name w:val="List 2"/>
    <w:basedOn w:val="Normal"/>
    <w:rsid w:val="00D923B5"/>
    <w:pPr>
      <w:ind w:left="566" w:hanging="283"/>
    </w:pPr>
  </w:style>
  <w:style w:type="paragraph" w:styleId="ListBullet2">
    <w:name w:val="List Bullet 2"/>
    <w:basedOn w:val="Normal"/>
    <w:autoRedefine/>
    <w:rsid w:val="00D923B5"/>
    <w:pPr>
      <w:numPr>
        <w:numId w:val="3"/>
      </w:numPr>
    </w:pPr>
  </w:style>
  <w:style w:type="paragraph" w:styleId="ListBullet3">
    <w:name w:val="List Bullet 3"/>
    <w:basedOn w:val="Normal"/>
    <w:autoRedefine/>
    <w:rsid w:val="00D923B5"/>
    <w:pPr>
      <w:numPr>
        <w:numId w:val="4"/>
      </w:numPr>
    </w:pPr>
  </w:style>
  <w:style w:type="paragraph" w:styleId="ListContinue">
    <w:name w:val="List Continue"/>
    <w:basedOn w:val="Normal"/>
    <w:rsid w:val="00D923B5"/>
    <w:pPr>
      <w:spacing w:after="120"/>
      <w:ind w:left="283"/>
    </w:pPr>
  </w:style>
  <w:style w:type="paragraph" w:styleId="ListContinue2">
    <w:name w:val="List Continue 2"/>
    <w:basedOn w:val="Normal"/>
    <w:rsid w:val="00D923B5"/>
    <w:pPr>
      <w:spacing w:after="120"/>
      <w:ind w:left="566"/>
    </w:pPr>
  </w:style>
  <w:style w:type="paragraph" w:customStyle="1" w:styleId="JSPMainHeading">
    <w:name w:val="JSP Main Heading"/>
    <w:basedOn w:val="Heading1"/>
    <w:rsid w:val="00D923B5"/>
  </w:style>
  <w:style w:type="paragraph" w:styleId="BodyTextIndent3">
    <w:name w:val="Body Text Indent 3"/>
    <w:basedOn w:val="Normal"/>
    <w:rsid w:val="00D923B5"/>
    <w:pPr>
      <w:ind w:firstLine="720"/>
    </w:pPr>
    <w:rPr>
      <w:rFonts w:ascii="Arial" w:hAnsi="Arial"/>
      <w:sz w:val="24"/>
    </w:rPr>
  </w:style>
  <w:style w:type="paragraph" w:styleId="BodyText2">
    <w:name w:val="Body Text 2"/>
    <w:basedOn w:val="Normal"/>
    <w:rsid w:val="00D923B5"/>
    <w:rPr>
      <w:rFonts w:ascii="Arial" w:hAnsi="Arial"/>
      <w:sz w:val="24"/>
    </w:rPr>
  </w:style>
  <w:style w:type="character" w:styleId="PageNumber">
    <w:name w:val="page number"/>
    <w:basedOn w:val="DefaultParagraphFont"/>
    <w:rsid w:val="00D923B5"/>
  </w:style>
  <w:style w:type="character" w:customStyle="1" w:styleId="Heading6Char">
    <w:name w:val="Heading 6 Char"/>
    <w:link w:val="Heading6"/>
    <w:uiPriority w:val="9"/>
    <w:rsid w:val="009A3080"/>
    <w:rPr>
      <w:rFonts w:ascii="Cambria" w:eastAsia="Times New Roman" w:hAnsi="Cambria" w:cs="Times New Roman"/>
      <w:b/>
      <w:bCs/>
      <w:color w:val="000000"/>
      <w:sz w:val="22"/>
      <w:szCs w:val="22"/>
      <w:lang w:eastAsia="en-GB"/>
    </w:rPr>
  </w:style>
  <w:style w:type="paragraph" w:customStyle="1" w:styleId="DWNormal">
    <w:name w:val="DW Normal"/>
    <w:basedOn w:val="Normal"/>
    <w:rsid w:val="009A3080"/>
  </w:style>
  <w:style w:type="paragraph" w:customStyle="1" w:styleId="DWListNumerical">
    <w:name w:val="DW List Numerical"/>
    <w:basedOn w:val="DWNormal"/>
    <w:rsid w:val="009A3080"/>
    <w:pPr>
      <w:numPr>
        <w:numId w:val="5"/>
      </w:numPr>
      <w:tabs>
        <w:tab w:val="clear" w:pos="567"/>
      </w:tabs>
    </w:pPr>
  </w:style>
  <w:style w:type="character" w:customStyle="1" w:styleId="FootnoteTextChar">
    <w:name w:val="Footnote Text Char"/>
    <w:link w:val="FootnoteText"/>
    <w:uiPriority w:val="99"/>
    <w:semiHidden/>
    <w:rsid w:val="00B21551"/>
    <w:rPr>
      <w:color w:val="000000"/>
    </w:rPr>
  </w:style>
  <w:style w:type="character" w:customStyle="1" w:styleId="HeaderChar">
    <w:name w:val="Header Char"/>
    <w:link w:val="Header"/>
    <w:uiPriority w:val="99"/>
    <w:rsid w:val="00B21551"/>
    <w:rPr>
      <w:color w:val="000000"/>
      <w:sz w:val="22"/>
    </w:rPr>
  </w:style>
  <w:style w:type="character" w:styleId="LineNumber">
    <w:name w:val="line number"/>
    <w:basedOn w:val="DefaultParagraphFont"/>
    <w:uiPriority w:val="99"/>
    <w:semiHidden/>
    <w:unhideWhenUsed/>
    <w:rsid w:val="00B21551"/>
  </w:style>
  <w:style w:type="paragraph" w:customStyle="1" w:styleId="ColorfulList-Accent11">
    <w:name w:val="Colorful List - Accent 11"/>
    <w:basedOn w:val="Normal"/>
    <w:uiPriority w:val="34"/>
    <w:qFormat/>
    <w:rsid w:val="00BF7A86"/>
    <w:pPr>
      <w:ind w:left="720"/>
    </w:pPr>
  </w:style>
  <w:style w:type="paragraph" w:styleId="ListParagraph">
    <w:name w:val="List Paragraph"/>
    <w:aliases w:val="Bullet 1,Bullet Points,Bullet Style,Dot pt,F5 List Paragraph,Indicator Text,List Paragraph Char Char Char,List Paragraph1,List Paragraph12,List Paragraph2,MAIN CONTENT,No Spacing1,Normal numbered,Numbered Para 1"/>
    <w:basedOn w:val="Normal"/>
    <w:link w:val="ListParagraphChar"/>
    <w:uiPriority w:val="34"/>
    <w:qFormat/>
    <w:rsid w:val="008F2E53"/>
    <w:pPr>
      <w:ind w:left="720"/>
    </w:pPr>
  </w:style>
  <w:style w:type="table" w:styleId="TableGrid">
    <w:name w:val="Table Grid"/>
    <w:basedOn w:val="TableNormal"/>
    <w:uiPriority w:val="39"/>
    <w:rsid w:val="00AA5793"/>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C3"/>
    <w:rPr>
      <w:color w:val="000000"/>
      <w:sz w:val="22"/>
    </w:rPr>
  </w:style>
  <w:style w:type="character" w:customStyle="1" w:styleId="FooterChar">
    <w:name w:val="Footer Char"/>
    <w:link w:val="Footer"/>
    <w:uiPriority w:val="99"/>
    <w:rsid w:val="007E2657"/>
    <w:rPr>
      <w:color w:val="000000"/>
      <w:sz w:val="22"/>
    </w:rPr>
  </w:style>
  <w:style w:type="character" w:customStyle="1" w:styleId="Heading3Char">
    <w:name w:val="Heading 3 Char"/>
    <w:link w:val="Heading3"/>
    <w:rsid w:val="006E5504"/>
    <w:rPr>
      <w:rFonts w:ascii="Arial" w:hAnsi="Arial"/>
      <w:b/>
      <w:color w:val="000000"/>
      <w:sz w:val="22"/>
    </w:rPr>
  </w:style>
  <w:style w:type="character" w:styleId="Hyperlink">
    <w:name w:val="Hyperlink"/>
    <w:uiPriority w:val="99"/>
    <w:unhideWhenUsed/>
    <w:rsid w:val="00F117BF"/>
    <w:rPr>
      <w:color w:val="0000FF"/>
      <w:u w:val="single"/>
    </w:rPr>
  </w:style>
  <w:style w:type="character" w:customStyle="1" w:styleId="CommentTextChar">
    <w:name w:val="Comment Text Char"/>
    <w:link w:val="CommentText"/>
    <w:uiPriority w:val="99"/>
    <w:semiHidden/>
    <w:rsid w:val="007D4EF9"/>
    <w:rPr>
      <w:color w:val="000000"/>
    </w:rPr>
  </w:style>
  <w:style w:type="paragraph" w:styleId="NormalWeb">
    <w:name w:val="Normal (Web)"/>
    <w:basedOn w:val="Normal"/>
    <w:uiPriority w:val="99"/>
    <w:rsid w:val="005F2F64"/>
    <w:pPr>
      <w:spacing w:before="100" w:beforeAutospacing="1" w:after="100" w:afterAutospacing="1"/>
    </w:pPr>
    <w:rPr>
      <w:rFonts w:ascii="Arial" w:hAnsi="Arial" w:cs="Arial"/>
      <w:color w:val="auto"/>
      <w:szCs w:val="22"/>
    </w:rPr>
  </w:style>
  <w:style w:type="paragraph" w:customStyle="1" w:styleId="Paramain1">
    <w:name w:val="Para main=1."/>
    <w:basedOn w:val="Normal"/>
    <w:rsid w:val="009F2901"/>
    <w:pPr>
      <w:spacing w:after="240"/>
    </w:pPr>
    <w:rPr>
      <w:color w:val="auto"/>
      <w:sz w:val="24"/>
      <w:lang w:eastAsia="en-US"/>
    </w:rPr>
  </w:style>
  <w:style w:type="paragraph" w:customStyle="1" w:styleId="LetterHeadStyle1">
    <w:name w:val="Letter Head Style 1"/>
    <w:basedOn w:val="Normal"/>
    <w:rsid w:val="009F2901"/>
    <w:rPr>
      <w:rFonts w:ascii="Arial" w:hAnsi="Arial"/>
      <w:b/>
      <w:color w:val="auto"/>
    </w:rPr>
  </w:style>
  <w:style w:type="paragraph" w:customStyle="1" w:styleId="Address">
    <w:name w:val="Address"/>
    <w:basedOn w:val="Normal"/>
    <w:rsid w:val="009F2901"/>
    <w:pPr>
      <w:tabs>
        <w:tab w:val="left" w:pos="1242"/>
        <w:tab w:val="left" w:pos="2862"/>
        <w:tab w:val="left" w:pos="3852"/>
      </w:tabs>
    </w:pPr>
    <w:rPr>
      <w:rFonts w:ascii="Arial" w:hAnsi="Arial"/>
      <w:color w:val="auto"/>
      <w:sz w:val="20"/>
    </w:rPr>
  </w:style>
  <w:style w:type="paragraph" w:customStyle="1" w:styleId="Telephone">
    <w:name w:val="Telephone"/>
    <w:basedOn w:val="Normal"/>
    <w:rsid w:val="009F2901"/>
    <w:pPr>
      <w:tabs>
        <w:tab w:val="left" w:pos="1242"/>
        <w:tab w:val="left" w:pos="2862"/>
        <w:tab w:val="left" w:pos="3852"/>
      </w:tabs>
    </w:pPr>
    <w:rPr>
      <w:rFonts w:ascii="Arial" w:hAnsi="Arial"/>
      <w:b/>
      <w:color w:val="auto"/>
      <w:sz w:val="18"/>
    </w:rPr>
  </w:style>
  <w:style w:type="paragraph" w:customStyle="1" w:styleId="Fax">
    <w:name w:val="Fax"/>
    <w:basedOn w:val="Normal"/>
    <w:rsid w:val="009F2901"/>
    <w:pPr>
      <w:tabs>
        <w:tab w:val="left" w:pos="1242"/>
        <w:tab w:val="left" w:pos="2862"/>
        <w:tab w:val="left" w:pos="3852"/>
      </w:tabs>
    </w:pPr>
    <w:rPr>
      <w:rFonts w:ascii="Arial" w:hAnsi="Arial"/>
      <w:i/>
      <w:color w:val="auto"/>
      <w:sz w:val="18"/>
    </w:rPr>
  </w:style>
  <w:style w:type="paragraph" w:styleId="NoSpacing">
    <w:name w:val="No Spacing"/>
    <w:uiPriority w:val="1"/>
    <w:qFormat/>
    <w:rsid w:val="009F2901"/>
    <w:rPr>
      <w:rFonts w:ascii="Calibri" w:eastAsia="Calibri" w:hAnsi="Calibri"/>
      <w:sz w:val="22"/>
      <w:szCs w:val="22"/>
      <w:lang w:eastAsia="en-US"/>
    </w:rPr>
  </w:style>
  <w:style w:type="character" w:customStyle="1" w:styleId="heading">
    <w:name w:val="heading"/>
    <w:basedOn w:val="DefaultParagraphFont"/>
    <w:rsid w:val="00466A98"/>
  </w:style>
  <w:style w:type="character" w:customStyle="1" w:styleId="normaltextrun">
    <w:name w:val="normaltextrun"/>
    <w:basedOn w:val="DefaultParagraphFont"/>
    <w:rsid w:val="00A55867"/>
  </w:style>
  <w:style w:type="character" w:customStyle="1" w:styleId="spellingerror">
    <w:name w:val="spellingerror"/>
    <w:basedOn w:val="DefaultParagraphFont"/>
    <w:rsid w:val="00A55867"/>
  </w:style>
  <w:style w:type="character" w:customStyle="1" w:styleId="eop">
    <w:name w:val="eop"/>
    <w:basedOn w:val="DefaultParagraphFont"/>
    <w:rsid w:val="00FD450D"/>
  </w:style>
  <w:style w:type="character" w:styleId="UnresolvedMention">
    <w:name w:val="Unresolved Mention"/>
    <w:basedOn w:val="DefaultParagraphFont"/>
    <w:uiPriority w:val="99"/>
    <w:semiHidden/>
    <w:unhideWhenUsed/>
    <w:rsid w:val="005F76AF"/>
    <w:rPr>
      <w:color w:val="605E5C"/>
      <w:shd w:val="clear" w:color="auto" w:fill="E1DFDD"/>
    </w:rPr>
  </w:style>
  <w:style w:type="character" w:styleId="FollowedHyperlink">
    <w:name w:val="FollowedHyperlink"/>
    <w:basedOn w:val="DefaultParagraphFont"/>
    <w:uiPriority w:val="99"/>
    <w:semiHidden/>
    <w:unhideWhenUsed/>
    <w:rsid w:val="009D5688"/>
    <w:rPr>
      <w:color w:val="954F72" w:themeColor="followedHyperlink"/>
      <w:u w:val="single"/>
    </w:rPr>
  </w:style>
  <w:style w:type="character" w:styleId="Emphasis">
    <w:name w:val="Emphasis"/>
    <w:basedOn w:val="DefaultParagraphFont"/>
    <w:uiPriority w:val="20"/>
    <w:qFormat/>
    <w:rsid w:val="00225DC0"/>
    <w:rPr>
      <w:i/>
      <w:iCs/>
    </w:rPr>
  </w:style>
  <w:style w:type="character" w:styleId="Strong">
    <w:name w:val="Strong"/>
    <w:basedOn w:val="DefaultParagraphFont"/>
    <w:uiPriority w:val="22"/>
    <w:qFormat/>
    <w:rsid w:val="00367870"/>
    <w:rPr>
      <w:b/>
      <w:bCs/>
    </w:rPr>
  </w:style>
  <w:style w:type="paragraph" w:customStyle="1" w:styleId="yiv8146868825msonormal">
    <w:name w:val="yiv8146868825msonormal"/>
    <w:basedOn w:val="Normal"/>
    <w:rsid w:val="00A87B06"/>
    <w:pPr>
      <w:spacing w:before="100" w:beforeAutospacing="1" w:after="100" w:afterAutospacing="1"/>
    </w:pPr>
    <w:rPr>
      <w:rFonts w:ascii="Calibri" w:eastAsiaTheme="minorHAnsi" w:hAnsi="Calibri" w:cs="Calibri"/>
      <w:color w:val="auto"/>
      <w:szCs w:val="22"/>
    </w:rPr>
  </w:style>
  <w:style w:type="character" w:customStyle="1" w:styleId="ListParagraphChar">
    <w:name w:val="List Paragraph Char"/>
    <w:aliases w:val="Bullet 1 Char,Bullet Points Char,Bullet Style Char,Dot pt Char,F5 List Paragraph Char,Indicator Text Char,List Paragraph Char Char Char Char,List Paragraph1 Char,List Paragraph12 Char,List Paragraph2 Char,MAIN CONTENT Char"/>
    <w:link w:val="ListParagraph"/>
    <w:uiPriority w:val="34"/>
    <w:qFormat/>
    <w:locked/>
    <w:rsid w:val="00A3214D"/>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2629">
      <w:bodyDiv w:val="1"/>
      <w:marLeft w:val="0"/>
      <w:marRight w:val="0"/>
      <w:marTop w:val="0"/>
      <w:marBottom w:val="0"/>
      <w:divBdr>
        <w:top w:val="none" w:sz="0" w:space="0" w:color="auto"/>
        <w:left w:val="none" w:sz="0" w:space="0" w:color="auto"/>
        <w:bottom w:val="none" w:sz="0" w:space="0" w:color="auto"/>
        <w:right w:val="none" w:sz="0" w:space="0" w:color="auto"/>
      </w:divBdr>
    </w:div>
    <w:div w:id="44255905">
      <w:bodyDiv w:val="1"/>
      <w:marLeft w:val="0"/>
      <w:marRight w:val="0"/>
      <w:marTop w:val="0"/>
      <w:marBottom w:val="0"/>
      <w:divBdr>
        <w:top w:val="none" w:sz="0" w:space="0" w:color="auto"/>
        <w:left w:val="none" w:sz="0" w:space="0" w:color="auto"/>
        <w:bottom w:val="none" w:sz="0" w:space="0" w:color="auto"/>
        <w:right w:val="none" w:sz="0" w:space="0" w:color="auto"/>
      </w:divBdr>
    </w:div>
    <w:div w:id="115953435">
      <w:bodyDiv w:val="1"/>
      <w:marLeft w:val="0"/>
      <w:marRight w:val="0"/>
      <w:marTop w:val="0"/>
      <w:marBottom w:val="0"/>
      <w:divBdr>
        <w:top w:val="none" w:sz="0" w:space="0" w:color="auto"/>
        <w:left w:val="none" w:sz="0" w:space="0" w:color="auto"/>
        <w:bottom w:val="none" w:sz="0" w:space="0" w:color="auto"/>
        <w:right w:val="none" w:sz="0" w:space="0" w:color="auto"/>
      </w:divBdr>
    </w:div>
    <w:div w:id="198904905">
      <w:bodyDiv w:val="1"/>
      <w:marLeft w:val="0"/>
      <w:marRight w:val="0"/>
      <w:marTop w:val="0"/>
      <w:marBottom w:val="0"/>
      <w:divBdr>
        <w:top w:val="none" w:sz="0" w:space="0" w:color="auto"/>
        <w:left w:val="none" w:sz="0" w:space="0" w:color="auto"/>
        <w:bottom w:val="none" w:sz="0" w:space="0" w:color="auto"/>
        <w:right w:val="none" w:sz="0" w:space="0" w:color="auto"/>
      </w:divBdr>
    </w:div>
    <w:div w:id="232086117">
      <w:bodyDiv w:val="1"/>
      <w:marLeft w:val="0"/>
      <w:marRight w:val="0"/>
      <w:marTop w:val="0"/>
      <w:marBottom w:val="0"/>
      <w:divBdr>
        <w:top w:val="none" w:sz="0" w:space="0" w:color="auto"/>
        <w:left w:val="none" w:sz="0" w:space="0" w:color="auto"/>
        <w:bottom w:val="none" w:sz="0" w:space="0" w:color="auto"/>
        <w:right w:val="none" w:sz="0" w:space="0" w:color="auto"/>
      </w:divBdr>
    </w:div>
    <w:div w:id="266079349">
      <w:bodyDiv w:val="1"/>
      <w:marLeft w:val="0"/>
      <w:marRight w:val="0"/>
      <w:marTop w:val="0"/>
      <w:marBottom w:val="0"/>
      <w:divBdr>
        <w:top w:val="none" w:sz="0" w:space="0" w:color="auto"/>
        <w:left w:val="none" w:sz="0" w:space="0" w:color="auto"/>
        <w:bottom w:val="none" w:sz="0" w:space="0" w:color="auto"/>
        <w:right w:val="none" w:sz="0" w:space="0" w:color="auto"/>
      </w:divBdr>
    </w:div>
    <w:div w:id="280647446">
      <w:bodyDiv w:val="1"/>
      <w:marLeft w:val="0"/>
      <w:marRight w:val="0"/>
      <w:marTop w:val="0"/>
      <w:marBottom w:val="0"/>
      <w:divBdr>
        <w:top w:val="none" w:sz="0" w:space="0" w:color="auto"/>
        <w:left w:val="none" w:sz="0" w:space="0" w:color="auto"/>
        <w:bottom w:val="none" w:sz="0" w:space="0" w:color="auto"/>
        <w:right w:val="none" w:sz="0" w:space="0" w:color="auto"/>
      </w:divBdr>
    </w:div>
    <w:div w:id="301466070">
      <w:bodyDiv w:val="1"/>
      <w:marLeft w:val="0"/>
      <w:marRight w:val="0"/>
      <w:marTop w:val="0"/>
      <w:marBottom w:val="0"/>
      <w:divBdr>
        <w:top w:val="none" w:sz="0" w:space="0" w:color="auto"/>
        <w:left w:val="none" w:sz="0" w:space="0" w:color="auto"/>
        <w:bottom w:val="none" w:sz="0" w:space="0" w:color="auto"/>
        <w:right w:val="none" w:sz="0" w:space="0" w:color="auto"/>
      </w:divBdr>
    </w:div>
    <w:div w:id="443186992">
      <w:bodyDiv w:val="1"/>
      <w:marLeft w:val="0"/>
      <w:marRight w:val="0"/>
      <w:marTop w:val="0"/>
      <w:marBottom w:val="0"/>
      <w:divBdr>
        <w:top w:val="none" w:sz="0" w:space="0" w:color="auto"/>
        <w:left w:val="none" w:sz="0" w:space="0" w:color="auto"/>
        <w:bottom w:val="none" w:sz="0" w:space="0" w:color="auto"/>
        <w:right w:val="none" w:sz="0" w:space="0" w:color="auto"/>
      </w:divBdr>
    </w:div>
    <w:div w:id="498810383">
      <w:bodyDiv w:val="1"/>
      <w:marLeft w:val="0"/>
      <w:marRight w:val="0"/>
      <w:marTop w:val="0"/>
      <w:marBottom w:val="0"/>
      <w:divBdr>
        <w:top w:val="none" w:sz="0" w:space="0" w:color="auto"/>
        <w:left w:val="none" w:sz="0" w:space="0" w:color="auto"/>
        <w:bottom w:val="none" w:sz="0" w:space="0" w:color="auto"/>
        <w:right w:val="none" w:sz="0" w:space="0" w:color="auto"/>
      </w:divBdr>
    </w:div>
    <w:div w:id="557664618">
      <w:bodyDiv w:val="1"/>
      <w:marLeft w:val="0"/>
      <w:marRight w:val="0"/>
      <w:marTop w:val="0"/>
      <w:marBottom w:val="0"/>
      <w:divBdr>
        <w:top w:val="none" w:sz="0" w:space="0" w:color="auto"/>
        <w:left w:val="none" w:sz="0" w:space="0" w:color="auto"/>
        <w:bottom w:val="none" w:sz="0" w:space="0" w:color="auto"/>
        <w:right w:val="none" w:sz="0" w:space="0" w:color="auto"/>
      </w:divBdr>
    </w:div>
    <w:div w:id="609122235">
      <w:bodyDiv w:val="1"/>
      <w:marLeft w:val="0"/>
      <w:marRight w:val="0"/>
      <w:marTop w:val="0"/>
      <w:marBottom w:val="0"/>
      <w:divBdr>
        <w:top w:val="none" w:sz="0" w:space="0" w:color="auto"/>
        <w:left w:val="none" w:sz="0" w:space="0" w:color="auto"/>
        <w:bottom w:val="none" w:sz="0" w:space="0" w:color="auto"/>
        <w:right w:val="none" w:sz="0" w:space="0" w:color="auto"/>
      </w:divBdr>
    </w:div>
    <w:div w:id="667832408">
      <w:bodyDiv w:val="1"/>
      <w:marLeft w:val="0"/>
      <w:marRight w:val="0"/>
      <w:marTop w:val="0"/>
      <w:marBottom w:val="0"/>
      <w:divBdr>
        <w:top w:val="none" w:sz="0" w:space="0" w:color="auto"/>
        <w:left w:val="none" w:sz="0" w:space="0" w:color="auto"/>
        <w:bottom w:val="none" w:sz="0" w:space="0" w:color="auto"/>
        <w:right w:val="none" w:sz="0" w:space="0" w:color="auto"/>
      </w:divBdr>
    </w:div>
    <w:div w:id="726336942">
      <w:bodyDiv w:val="1"/>
      <w:marLeft w:val="0"/>
      <w:marRight w:val="0"/>
      <w:marTop w:val="0"/>
      <w:marBottom w:val="0"/>
      <w:divBdr>
        <w:top w:val="none" w:sz="0" w:space="0" w:color="auto"/>
        <w:left w:val="none" w:sz="0" w:space="0" w:color="auto"/>
        <w:bottom w:val="none" w:sz="0" w:space="0" w:color="auto"/>
        <w:right w:val="none" w:sz="0" w:space="0" w:color="auto"/>
      </w:divBdr>
    </w:div>
    <w:div w:id="748695170">
      <w:bodyDiv w:val="1"/>
      <w:marLeft w:val="0"/>
      <w:marRight w:val="0"/>
      <w:marTop w:val="0"/>
      <w:marBottom w:val="0"/>
      <w:divBdr>
        <w:top w:val="none" w:sz="0" w:space="0" w:color="auto"/>
        <w:left w:val="none" w:sz="0" w:space="0" w:color="auto"/>
        <w:bottom w:val="none" w:sz="0" w:space="0" w:color="auto"/>
        <w:right w:val="none" w:sz="0" w:space="0" w:color="auto"/>
      </w:divBdr>
    </w:div>
    <w:div w:id="810290537">
      <w:bodyDiv w:val="1"/>
      <w:marLeft w:val="0"/>
      <w:marRight w:val="0"/>
      <w:marTop w:val="0"/>
      <w:marBottom w:val="0"/>
      <w:divBdr>
        <w:top w:val="none" w:sz="0" w:space="0" w:color="auto"/>
        <w:left w:val="none" w:sz="0" w:space="0" w:color="auto"/>
        <w:bottom w:val="none" w:sz="0" w:space="0" w:color="auto"/>
        <w:right w:val="none" w:sz="0" w:space="0" w:color="auto"/>
      </w:divBdr>
    </w:div>
    <w:div w:id="877814812">
      <w:bodyDiv w:val="1"/>
      <w:marLeft w:val="0"/>
      <w:marRight w:val="0"/>
      <w:marTop w:val="0"/>
      <w:marBottom w:val="0"/>
      <w:divBdr>
        <w:top w:val="none" w:sz="0" w:space="0" w:color="auto"/>
        <w:left w:val="none" w:sz="0" w:space="0" w:color="auto"/>
        <w:bottom w:val="none" w:sz="0" w:space="0" w:color="auto"/>
        <w:right w:val="none" w:sz="0" w:space="0" w:color="auto"/>
      </w:divBdr>
    </w:div>
    <w:div w:id="912861535">
      <w:bodyDiv w:val="1"/>
      <w:marLeft w:val="0"/>
      <w:marRight w:val="0"/>
      <w:marTop w:val="0"/>
      <w:marBottom w:val="0"/>
      <w:divBdr>
        <w:top w:val="none" w:sz="0" w:space="0" w:color="auto"/>
        <w:left w:val="none" w:sz="0" w:space="0" w:color="auto"/>
        <w:bottom w:val="none" w:sz="0" w:space="0" w:color="auto"/>
        <w:right w:val="none" w:sz="0" w:space="0" w:color="auto"/>
      </w:divBdr>
    </w:div>
    <w:div w:id="993802744">
      <w:bodyDiv w:val="1"/>
      <w:marLeft w:val="0"/>
      <w:marRight w:val="0"/>
      <w:marTop w:val="0"/>
      <w:marBottom w:val="0"/>
      <w:divBdr>
        <w:top w:val="none" w:sz="0" w:space="0" w:color="auto"/>
        <w:left w:val="none" w:sz="0" w:space="0" w:color="auto"/>
        <w:bottom w:val="none" w:sz="0" w:space="0" w:color="auto"/>
        <w:right w:val="none" w:sz="0" w:space="0" w:color="auto"/>
      </w:divBdr>
    </w:div>
    <w:div w:id="1002242502">
      <w:bodyDiv w:val="1"/>
      <w:marLeft w:val="0"/>
      <w:marRight w:val="0"/>
      <w:marTop w:val="0"/>
      <w:marBottom w:val="0"/>
      <w:divBdr>
        <w:top w:val="none" w:sz="0" w:space="0" w:color="auto"/>
        <w:left w:val="none" w:sz="0" w:space="0" w:color="auto"/>
        <w:bottom w:val="none" w:sz="0" w:space="0" w:color="auto"/>
        <w:right w:val="none" w:sz="0" w:space="0" w:color="auto"/>
      </w:divBdr>
    </w:div>
    <w:div w:id="1003825753">
      <w:bodyDiv w:val="1"/>
      <w:marLeft w:val="0"/>
      <w:marRight w:val="0"/>
      <w:marTop w:val="0"/>
      <w:marBottom w:val="0"/>
      <w:divBdr>
        <w:top w:val="none" w:sz="0" w:space="0" w:color="auto"/>
        <w:left w:val="none" w:sz="0" w:space="0" w:color="auto"/>
        <w:bottom w:val="none" w:sz="0" w:space="0" w:color="auto"/>
        <w:right w:val="none" w:sz="0" w:space="0" w:color="auto"/>
      </w:divBdr>
    </w:div>
    <w:div w:id="1110471003">
      <w:bodyDiv w:val="1"/>
      <w:marLeft w:val="0"/>
      <w:marRight w:val="0"/>
      <w:marTop w:val="0"/>
      <w:marBottom w:val="0"/>
      <w:divBdr>
        <w:top w:val="none" w:sz="0" w:space="0" w:color="auto"/>
        <w:left w:val="none" w:sz="0" w:space="0" w:color="auto"/>
        <w:bottom w:val="none" w:sz="0" w:space="0" w:color="auto"/>
        <w:right w:val="none" w:sz="0" w:space="0" w:color="auto"/>
      </w:divBdr>
    </w:div>
    <w:div w:id="1426531416">
      <w:bodyDiv w:val="1"/>
      <w:marLeft w:val="0"/>
      <w:marRight w:val="0"/>
      <w:marTop w:val="0"/>
      <w:marBottom w:val="0"/>
      <w:divBdr>
        <w:top w:val="none" w:sz="0" w:space="0" w:color="auto"/>
        <w:left w:val="none" w:sz="0" w:space="0" w:color="auto"/>
        <w:bottom w:val="none" w:sz="0" w:space="0" w:color="auto"/>
        <w:right w:val="none" w:sz="0" w:space="0" w:color="auto"/>
      </w:divBdr>
    </w:div>
    <w:div w:id="1502619657">
      <w:bodyDiv w:val="1"/>
      <w:marLeft w:val="0"/>
      <w:marRight w:val="0"/>
      <w:marTop w:val="0"/>
      <w:marBottom w:val="0"/>
      <w:divBdr>
        <w:top w:val="none" w:sz="0" w:space="0" w:color="auto"/>
        <w:left w:val="none" w:sz="0" w:space="0" w:color="auto"/>
        <w:bottom w:val="none" w:sz="0" w:space="0" w:color="auto"/>
        <w:right w:val="none" w:sz="0" w:space="0" w:color="auto"/>
      </w:divBdr>
    </w:div>
    <w:div w:id="1508788619">
      <w:bodyDiv w:val="1"/>
      <w:marLeft w:val="0"/>
      <w:marRight w:val="0"/>
      <w:marTop w:val="0"/>
      <w:marBottom w:val="0"/>
      <w:divBdr>
        <w:top w:val="none" w:sz="0" w:space="0" w:color="auto"/>
        <w:left w:val="none" w:sz="0" w:space="0" w:color="auto"/>
        <w:bottom w:val="none" w:sz="0" w:space="0" w:color="auto"/>
        <w:right w:val="none" w:sz="0" w:space="0" w:color="auto"/>
      </w:divBdr>
    </w:div>
    <w:div w:id="1511527047">
      <w:bodyDiv w:val="1"/>
      <w:marLeft w:val="0"/>
      <w:marRight w:val="0"/>
      <w:marTop w:val="0"/>
      <w:marBottom w:val="0"/>
      <w:divBdr>
        <w:top w:val="none" w:sz="0" w:space="0" w:color="auto"/>
        <w:left w:val="none" w:sz="0" w:space="0" w:color="auto"/>
        <w:bottom w:val="none" w:sz="0" w:space="0" w:color="auto"/>
        <w:right w:val="none" w:sz="0" w:space="0" w:color="auto"/>
      </w:divBdr>
    </w:div>
    <w:div w:id="1556308627">
      <w:bodyDiv w:val="1"/>
      <w:marLeft w:val="0"/>
      <w:marRight w:val="0"/>
      <w:marTop w:val="0"/>
      <w:marBottom w:val="0"/>
      <w:divBdr>
        <w:top w:val="none" w:sz="0" w:space="0" w:color="auto"/>
        <w:left w:val="none" w:sz="0" w:space="0" w:color="auto"/>
        <w:bottom w:val="none" w:sz="0" w:space="0" w:color="auto"/>
        <w:right w:val="none" w:sz="0" w:space="0" w:color="auto"/>
      </w:divBdr>
    </w:div>
    <w:div w:id="1583447050">
      <w:bodyDiv w:val="1"/>
      <w:marLeft w:val="0"/>
      <w:marRight w:val="0"/>
      <w:marTop w:val="0"/>
      <w:marBottom w:val="0"/>
      <w:divBdr>
        <w:top w:val="none" w:sz="0" w:space="0" w:color="auto"/>
        <w:left w:val="none" w:sz="0" w:space="0" w:color="auto"/>
        <w:bottom w:val="none" w:sz="0" w:space="0" w:color="auto"/>
        <w:right w:val="none" w:sz="0" w:space="0" w:color="auto"/>
      </w:divBdr>
    </w:div>
    <w:div w:id="1751732850">
      <w:bodyDiv w:val="1"/>
      <w:marLeft w:val="0"/>
      <w:marRight w:val="0"/>
      <w:marTop w:val="0"/>
      <w:marBottom w:val="0"/>
      <w:divBdr>
        <w:top w:val="none" w:sz="0" w:space="0" w:color="auto"/>
        <w:left w:val="none" w:sz="0" w:space="0" w:color="auto"/>
        <w:bottom w:val="none" w:sz="0" w:space="0" w:color="auto"/>
        <w:right w:val="none" w:sz="0" w:space="0" w:color="auto"/>
      </w:divBdr>
    </w:div>
    <w:div w:id="1757094256">
      <w:bodyDiv w:val="1"/>
      <w:marLeft w:val="0"/>
      <w:marRight w:val="0"/>
      <w:marTop w:val="0"/>
      <w:marBottom w:val="0"/>
      <w:divBdr>
        <w:top w:val="none" w:sz="0" w:space="0" w:color="auto"/>
        <w:left w:val="none" w:sz="0" w:space="0" w:color="auto"/>
        <w:bottom w:val="none" w:sz="0" w:space="0" w:color="auto"/>
        <w:right w:val="none" w:sz="0" w:space="0" w:color="auto"/>
      </w:divBdr>
    </w:div>
    <w:div w:id="1816750176">
      <w:bodyDiv w:val="1"/>
      <w:marLeft w:val="0"/>
      <w:marRight w:val="0"/>
      <w:marTop w:val="0"/>
      <w:marBottom w:val="0"/>
      <w:divBdr>
        <w:top w:val="none" w:sz="0" w:space="0" w:color="auto"/>
        <w:left w:val="none" w:sz="0" w:space="0" w:color="auto"/>
        <w:bottom w:val="none" w:sz="0" w:space="0" w:color="auto"/>
        <w:right w:val="none" w:sz="0" w:space="0" w:color="auto"/>
      </w:divBdr>
    </w:div>
    <w:div w:id="1819109731">
      <w:bodyDiv w:val="1"/>
      <w:marLeft w:val="0"/>
      <w:marRight w:val="0"/>
      <w:marTop w:val="0"/>
      <w:marBottom w:val="0"/>
      <w:divBdr>
        <w:top w:val="none" w:sz="0" w:space="0" w:color="auto"/>
        <w:left w:val="none" w:sz="0" w:space="0" w:color="auto"/>
        <w:bottom w:val="none" w:sz="0" w:space="0" w:color="auto"/>
        <w:right w:val="none" w:sz="0" w:space="0" w:color="auto"/>
      </w:divBdr>
    </w:div>
    <w:div w:id="1938515289">
      <w:bodyDiv w:val="1"/>
      <w:marLeft w:val="0"/>
      <w:marRight w:val="0"/>
      <w:marTop w:val="0"/>
      <w:marBottom w:val="0"/>
      <w:divBdr>
        <w:top w:val="none" w:sz="0" w:space="0" w:color="auto"/>
        <w:left w:val="none" w:sz="0" w:space="0" w:color="auto"/>
        <w:bottom w:val="none" w:sz="0" w:space="0" w:color="auto"/>
        <w:right w:val="none" w:sz="0" w:space="0" w:color="auto"/>
      </w:divBdr>
    </w:div>
    <w:div w:id="203307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yperlink" Target="http://www.gov.uk"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eader" Target="header11.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Tess Matson</DisplayName>
        <AccountId>15</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f5ecb46431fec0e1f7a527130c51e23">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30c51ba138d7ebebe8c6a9e7f7252676"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042BDC-A7CA-4CA3-AFBF-252496697153}">
  <ds:schemaRefs>
    <ds:schemaRef ds:uri="http://schemas.openxmlformats.org/officeDocument/2006/bibliography"/>
  </ds:schemaRefs>
</ds:datastoreItem>
</file>

<file path=customXml/itemProps2.xml><?xml version="1.0" encoding="utf-8"?>
<ds:datastoreItem xmlns:ds="http://schemas.openxmlformats.org/officeDocument/2006/customXml" ds:itemID="{0E133945-9796-41B3-9338-7B55B38EDE35}">
  <ds:schemaRefs>
    <ds:schemaRef ds:uri="http://schemas.microsoft.com/office/2006/metadata/properties"/>
    <ds:schemaRef ds:uri="http://schemas.microsoft.com/office/infopath/2007/PartnerControls"/>
    <ds:schemaRef ds:uri="282cedc8-6225-4ae6-bf73-fa1b39d355aa"/>
  </ds:schemaRefs>
</ds:datastoreItem>
</file>

<file path=customXml/itemProps3.xml><?xml version="1.0" encoding="utf-8"?>
<ds:datastoreItem xmlns:ds="http://schemas.openxmlformats.org/officeDocument/2006/customXml" ds:itemID="{F475AD9A-615A-41AF-8782-578AB5041403}">
  <ds:schemaRefs>
    <ds:schemaRef ds:uri="http://schemas.microsoft.com/office/2006/metadata/longProperties"/>
  </ds:schemaRefs>
</ds:datastoreItem>
</file>

<file path=customXml/itemProps4.xml><?xml version="1.0" encoding="utf-8"?>
<ds:datastoreItem xmlns:ds="http://schemas.openxmlformats.org/officeDocument/2006/customXml" ds:itemID="{ABDDE2E5-1D92-46A5-8048-17E04E36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26B037-9AC1-4A28-9C3F-39A9E0213F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4118</Words>
  <Characters>23478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-ArmyHQ2_00245_Lot6_SOR_AAP-AAC</vt:lpstr>
    </vt:vector>
  </TitlesOfParts>
  <Company>TQ TMSL</Company>
  <LinksUpToDate>false</LinksUpToDate>
  <CharactersWithSpaces>27541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-ArmyHQ2_00245_Lot6_SOR_AAP-AAC</dc:title>
  <dc:subject/>
  <dc:creator>DT</dc:creator>
  <cp:keywords/>
  <cp:lastModifiedBy>Baker, Drew C2 (Army Comrcl-Procure AHQ T3 CommDP)</cp:lastModifiedBy>
  <cp:revision>5</cp:revision>
  <cp:lastPrinted>2020-02-12T11:35:00Z</cp:lastPrinted>
  <dcterms:created xsi:type="dcterms:W3CDTF">2021-12-02T11:17:00Z</dcterms:created>
  <dcterms:modified xsi:type="dcterms:W3CDTF">2022-01-20T13:01:00Z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George, Paula Lt Col</vt:lpwstr>
  </property>
  <property fmtid="{D5CDD505-2E9C-101B-9397-08002B2CF9AE}" pid="6" name="Subject CategoryOOB">
    <vt:lpwstr>;#TENDERING;#TRAINING AND EDUCATION;#</vt:lpwstr>
  </property>
  <property fmtid="{D5CDD505-2E9C-101B-9397-08002B2CF9AE}" pid="7" name="Subject KeywordsOOB">
    <vt:lpwstr>;#Contracts;#Army apprenticeships;#</vt:lpwstr>
  </property>
  <property fmtid="{D5CDD505-2E9C-101B-9397-08002B2CF9AE}" pid="8" name="Local KeywordsOOB">
    <vt:lpwstr/>
  </property>
  <property fmtid="{D5CDD505-2E9C-101B-9397-08002B2CF9AE}" pid="9" name="Business OwnerOOB">
    <vt:lpwstr>Individual Development Branch</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Under Review</vt:lpwstr>
  </property>
  <property fmtid="{D5CDD505-2E9C-101B-9397-08002B2CF9AE}" pid="14" name="CreatedOriginated">
    <vt:lpwstr>2013-09-04T00:00:00Z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From">
    <vt:lpwstr/>
  </property>
  <property fmtid="{D5CDD505-2E9C-101B-9397-08002B2CF9AE}" pid="25" name="Cc">
    <vt:lpwstr/>
  </property>
  <property fmtid="{D5CDD505-2E9C-101B-9397-08002B2CF9AE}" pid="26" name="Sent">
    <vt:lpwstr/>
  </property>
  <property fmtid="{D5CDD505-2E9C-101B-9397-08002B2CF9AE}" pid="27" name="MODSubject">
    <vt:lpwstr/>
  </property>
  <property fmtid="{D5CDD505-2E9C-101B-9397-08002B2CF9AE}" pid="28" name="To">
    <vt:lpwstr/>
  </property>
  <property fmtid="{D5CDD505-2E9C-101B-9397-08002B2CF9AE}" pid="29" name="DateScanned">
    <vt:lpwstr/>
  </property>
  <property fmtid="{D5CDD505-2E9C-101B-9397-08002B2CF9AE}" pid="30" name="ScannerOperator">
    <vt:lpwstr/>
  </property>
  <property fmtid="{D5CDD505-2E9C-101B-9397-08002B2CF9AE}" pid="31" name="fileplanIDPTH">
    <vt:lpwstr>04_Deliver</vt:lpwstr>
  </property>
  <property fmtid="{D5CDD505-2E9C-101B-9397-08002B2CF9AE}" pid="32" name="Category">
    <vt:lpwstr>Contracts – Jul 18 re-lets</vt:lpwstr>
  </property>
  <property fmtid="{D5CDD505-2E9C-101B-9397-08002B2CF9AE}" pid="33" name="MeridioEDCStatus">
    <vt:lpwstr/>
  </property>
  <property fmtid="{D5CDD505-2E9C-101B-9397-08002B2CF9AE}" pid="34" name="SubjectKeywords">
    <vt:lpwstr/>
  </property>
  <property fmtid="{D5CDD505-2E9C-101B-9397-08002B2CF9AE}" pid="35" name="BusinessOwner">
    <vt:lpwstr/>
  </property>
  <property fmtid="{D5CDD505-2E9C-101B-9397-08002B2CF9AE}" pid="36" name="Declared">
    <vt:lpwstr>0</vt:lpwstr>
  </property>
  <property fmtid="{D5CDD505-2E9C-101B-9397-08002B2CF9AE}" pid="37" name="MeridioUrl">
    <vt:lpwstr/>
  </property>
  <property fmtid="{D5CDD505-2E9C-101B-9397-08002B2CF9AE}" pid="38" name="LocalKeywords">
    <vt:lpwstr/>
  </property>
  <property fmtid="{D5CDD505-2E9C-101B-9397-08002B2CF9AE}" pid="39" name="RetentionCategory">
    <vt:lpwstr>None</vt:lpwstr>
  </property>
  <property fmtid="{D5CDD505-2E9C-101B-9397-08002B2CF9AE}" pid="40" name="DocId">
    <vt:lpwstr/>
  </property>
  <property fmtid="{D5CDD505-2E9C-101B-9397-08002B2CF9AE}" pid="41" name="MeridioEDCData">
    <vt:lpwstr/>
  </property>
  <property fmtid="{D5CDD505-2E9C-101B-9397-08002B2CF9AE}" pid="42" name="SubjectCategory">
    <vt:lpwstr/>
  </property>
  <property fmtid="{D5CDD505-2E9C-101B-9397-08002B2CF9AE}" pid="43" name="fileplanID">
    <vt:lpwstr>7;#04 Deliver the Unit's objectives|954cf193-6423-4137-9b07-8b4f402d8d43</vt:lpwstr>
  </property>
  <property fmtid="{D5CDD505-2E9C-101B-9397-08002B2CF9AE}" pid="44" name="_DocHome">
    <vt:i4>254665130</vt:i4>
  </property>
  <property fmtid="{D5CDD505-2E9C-101B-9397-08002B2CF9AE}" pid="45" name="FOIPublicationDate">
    <vt:lpwstr/>
  </property>
  <property fmtid="{D5CDD505-2E9C-101B-9397-08002B2CF9AE}" pid="46" name="d67af1ddf1dc47979d20c0eae491b81b">
    <vt:lpwstr>04 Deliver the Unit's objectives|954cf193-6423-4137-9b07-8b4f402d8d43</vt:lpwstr>
  </property>
  <property fmtid="{D5CDD505-2E9C-101B-9397-08002B2CF9AE}" pid="47" name="i71a74d1f9984201b479cc08077b6323">
    <vt:lpwstr>Electronic ways of working|a496780e-dac4-47a2-a8a8-e42c231b749d</vt:lpwstr>
  </property>
  <property fmtid="{D5CDD505-2E9C-101B-9397-08002B2CF9AE}" pid="48" name="n1f450bd0d644ca798bdc94626fdef4f">
    <vt:lpwstr>Procurement process|6e314d5f-132d-4fa5-b1cc-2fbd3e612708</vt:lpwstr>
  </property>
  <property fmtid="{D5CDD505-2E9C-101B-9397-08002B2CF9AE}" pid="49"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0" name="ItemRetentionFormula">
    <vt:lpwstr/>
  </property>
  <property fmtid="{D5CDD505-2E9C-101B-9397-08002B2CF9AE}" pid="51" name="_dlc_policyId">
    <vt:lpwstr/>
  </property>
  <property fmtid="{D5CDD505-2E9C-101B-9397-08002B2CF9AE}" pid="52" name="Subject Category">
    <vt:lpwstr>8;#Electronic ways of working|a496780e-dac4-47a2-a8a8-e42c231b749d</vt:lpwstr>
  </property>
  <property fmtid="{D5CDD505-2E9C-101B-9397-08002B2CF9AE}" pid="53" name="TaxKeywordTaxHTField">
    <vt:lpwstr/>
  </property>
  <property fmtid="{D5CDD505-2E9C-101B-9397-08002B2CF9AE}" pid="54" name="Stage">
    <vt:lpwstr>Requirements Documents</vt:lpwstr>
  </property>
  <property fmtid="{D5CDD505-2E9C-101B-9397-08002B2CF9AE}" pid="55" name="TaxKeyword">
    <vt:lpwstr/>
  </property>
  <property fmtid="{D5CDD505-2E9C-101B-9397-08002B2CF9AE}" pid="56" name="Business Owner">
    <vt:lpwstr>36;#Army|4a8c965d-cc53-44ab-89f2-c6302adfc95c</vt:lpwstr>
  </property>
  <property fmtid="{D5CDD505-2E9C-101B-9397-08002B2CF9AE}" pid="57" name="m79e07ce3690491db9121a08429fad40">
    <vt:lpwstr>Army|4a8c965d-cc53-44ab-89f2-c6302adfc95c</vt:lpwstr>
  </property>
  <property fmtid="{D5CDD505-2E9C-101B-9397-08002B2CF9AE}" pid="58" name="Contract No">
    <vt:lpwstr>ArmyHQ2/00318</vt:lpwstr>
  </property>
  <property fmtid="{D5CDD505-2E9C-101B-9397-08002B2CF9AE}" pid="59" name="Subject Keywords">
    <vt:lpwstr>10;#Procurement process|6e314d5f-132d-4fa5-b1cc-2fbd3e612708</vt:lpwstr>
  </property>
  <property fmtid="{D5CDD505-2E9C-101B-9397-08002B2CF9AE}" pid="60" name="Supplier">
    <vt:lpwstr/>
  </property>
  <property fmtid="{D5CDD505-2E9C-101B-9397-08002B2CF9AE}" pid="61" name="_Status">
    <vt:lpwstr>Not Started</vt:lpwstr>
  </property>
  <property fmtid="{D5CDD505-2E9C-101B-9397-08002B2CF9AE}" pid="62" name="CategoryDescription">
    <vt:lpwstr/>
  </property>
  <property fmtid="{D5CDD505-2E9C-101B-9397-08002B2CF9AE}" pid="63" name="wic_System_Copyright">
    <vt:lpwstr/>
  </property>
  <property fmtid="{D5CDD505-2E9C-101B-9397-08002B2CF9AE}" pid="64" name="ContentTypeId">
    <vt:lpwstr>0x010100EDB16C4594111E45A4C1D1B4A07182AE</vt:lpwstr>
  </property>
</Properties>
</file>